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25878" w14:textId="03DE5F2D" w:rsidR="00255ECC" w:rsidRPr="00393A1E" w:rsidRDefault="00255ECC" w:rsidP="00255ECC">
      <w:pPr>
        <w:spacing w:after="0" w:line="240" w:lineRule="auto"/>
        <w:jc w:val="right"/>
        <w:rPr>
          <w:rFonts w:ascii="Aptos Display" w:hAnsi="Aptos Display"/>
          <w:sz w:val="24"/>
          <w:szCs w:val="24"/>
        </w:rPr>
      </w:pPr>
      <w:r w:rsidRPr="00393A1E">
        <w:rPr>
          <w:rFonts w:ascii="Aptos Display" w:hAnsi="Aptos Display"/>
          <w:sz w:val="24"/>
          <w:szCs w:val="24"/>
        </w:rPr>
        <w:t xml:space="preserve">Załącznik nr </w:t>
      </w:r>
      <w:r w:rsidR="00DD3215" w:rsidRPr="00393A1E">
        <w:rPr>
          <w:rFonts w:ascii="Aptos Display" w:hAnsi="Aptos Display"/>
          <w:sz w:val="24"/>
          <w:szCs w:val="24"/>
        </w:rPr>
        <w:t>3</w:t>
      </w:r>
      <w:r w:rsidRPr="00393A1E">
        <w:rPr>
          <w:rFonts w:ascii="Aptos Display" w:hAnsi="Aptos Display"/>
          <w:sz w:val="24"/>
          <w:szCs w:val="24"/>
        </w:rPr>
        <w:t xml:space="preserve"> do Zapytania ofertowego</w:t>
      </w:r>
    </w:p>
    <w:p w14:paraId="67AA754C" w14:textId="5DC67E09" w:rsidR="00E0531A" w:rsidRPr="00393A1E" w:rsidRDefault="00E0531A" w:rsidP="00E0531A">
      <w:pPr>
        <w:spacing w:after="0" w:line="240" w:lineRule="auto"/>
        <w:jc w:val="right"/>
        <w:rPr>
          <w:rFonts w:ascii="Aptos Display" w:hAnsi="Aptos Display"/>
          <w:sz w:val="24"/>
          <w:szCs w:val="24"/>
        </w:rPr>
      </w:pPr>
      <w:r w:rsidRPr="00393A1E">
        <w:rPr>
          <w:rFonts w:ascii="Aptos Display" w:hAnsi="Aptos Display"/>
          <w:sz w:val="24"/>
          <w:szCs w:val="24"/>
        </w:rPr>
        <w:t xml:space="preserve">ZAPYTANIE OFERTOWE nr </w:t>
      </w:r>
      <w:r w:rsidR="00E474E7" w:rsidRPr="00393A1E">
        <w:rPr>
          <w:rFonts w:ascii="Aptos Display" w:hAnsi="Aptos Display"/>
          <w:sz w:val="24"/>
          <w:szCs w:val="24"/>
        </w:rPr>
        <w:t>1</w:t>
      </w:r>
      <w:r w:rsidRPr="00393A1E">
        <w:rPr>
          <w:rFonts w:ascii="Aptos Display" w:hAnsi="Aptos Display"/>
          <w:sz w:val="24"/>
          <w:szCs w:val="24"/>
        </w:rPr>
        <w:t>/202</w:t>
      </w:r>
      <w:r w:rsidR="00393A1E" w:rsidRPr="00393A1E">
        <w:rPr>
          <w:rFonts w:ascii="Aptos Display" w:hAnsi="Aptos Display"/>
          <w:sz w:val="24"/>
          <w:szCs w:val="24"/>
        </w:rPr>
        <w:t>6</w:t>
      </w:r>
    </w:p>
    <w:p w14:paraId="4292FC92" w14:textId="315D06AF" w:rsidR="00E474E7" w:rsidRPr="00393A1E" w:rsidRDefault="00E0531A" w:rsidP="00393A1E">
      <w:pPr>
        <w:spacing w:after="0" w:line="240" w:lineRule="auto"/>
        <w:jc w:val="right"/>
        <w:rPr>
          <w:rFonts w:ascii="Aptos Display" w:eastAsia="Cambria" w:hAnsi="Aptos Display" w:cs="Cambria"/>
          <w:b/>
          <w:bCs/>
          <w:color w:val="000000"/>
          <w:sz w:val="24"/>
          <w:szCs w:val="24"/>
        </w:rPr>
      </w:pPr>
      <w:r w:rsidRPr="00393A1E">
        <w:rPr>
          <w:rFonts w:ascii="Aptos Display" w:hAnsi="Aptos Display" w:cs="Arial"/>
          <w:sz w:val="24"/>
          <w:szCs w:val="24"/>
        </w:rPr>
        <w:t xml:space="preserve">Dotyczy </w:t>
      </w:r>
      <w:r w:rsidR="007B1FF7" w:rsidRPr="00393A1E">
        <w:rPr>
          <w:rFonts w:ascii="Aptos Display" w:hAnsi="Aptos Display" w:cs="Arial"/>
          <w:sz w:val="24"/>
          <w:szCs w:val="24"/>
        </w:rPr>
        <w:t>wykonania robót budowlanych</w:t>
      </w:r>
      <w:r w:rsidR="00773244" w:rsidRPr="00393A1E">
        <w:rPr>
          <w:rFonts w:ascii="Aptos Display" w:hAnsi="Aptos Display" w:cs="Arial"/>
          <w:sz w:val="24"/>
          <w:szCs w:val="24"/>
        </w:rPr>
        <w:t xml:space="preserve"> </w:t>
      </w:r>
      <w:r w:rsidRPr="00393A1E">
        <w:rPr>
          <w:rFonts w:ascii="Aptos Display" w:hAnsi="Aptos Display" w:cs="Arial"/>
          <w:sz w:val="24"/>
          <w:szCs w:val="24"/>
        </w:rPr>
        <w:t>w</w:t>
      </w:r>
      <w:r w:rsidRPr="00393A1E">
        <w:rPr>
          <w:rFonts w:ascii="Aptos Display" w:hAnsi="Aptos Display"/>
          <w:sz w:val="24"/>
          <w:szCs w:val="24"/>
        </w:rPr>
        <w:t xml:space="preserve"> ramach projektu pt.: </w:t>
      </w:r>
      <w:r w:rsidR="00136739" w:rsidRPr="00393A1E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„</w:t>
      </w:r>
      <w:r w:rsidR="00393A1E" w:rsidRPr="00393A1E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Rozwój rehabilitacji medycznej poprzez zakup sprzętu medycznego oraz prace adaptacyjne w Centrum Medyczne Zachód Sp. z o.o.</w:t>
      </w:r>
      <w:r w:rsidR="00136739" w:rsidRPr="00393A1E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”</w:t>
      </w:r>
    </w:p>
    <w:p w14:paraId="485371C4" w14:textId="77777777" w:rsidR="00255ECC" w:rsidRPr="00393A1E" w:rsidRDefault="00255ECC" w:rsidP="00255ECC">
      <w:pPr>
        <w:jc w:val="right"/>
        <w:rPr>
          <w:rFonts w:ascii="Aptos Display" w:hAnsi="Aptos Display"/>
          <w:sz w:val="24"/>
          <w:szCs w:val="24"/>
        </w:rPr>
      </w:pPr>
    </w:p>
    <w:p w14:paraId="44403688" w14:textId="77777777" w:rsidR="00255ECC" w:rsidRPr="00393A1E" w:rsidRDefault="00255ECC" w:rsidP="00C301FA">
      <w:pPr>
        <w:spacing w:line="360" w:lineRule="auto"/>
        <w:jc w:val="center"/>
        <w:rPr>
          <w:rFonts w:ascii="Aptos Display" w:hAnsi="Aptos Display"/>
          <w:b/>
          <w:sz w:val="24"/>
          <w:szCs w:val="24"/>
        </w:rPr>
      </w:pPr>
      <w:r w:rsidRPr="00393A1E">
        <w:rPr>
          <w:rFonts w:ascii="Aptos Display" w:hAnsi="Aptos Display"/>
          <w:b/>
          <w:sz w:val="24"/>
          <w:szCs w:val="24"/>
        </w:rPr>
        <w:t>Specyfikacja techniczna przedmio</w:t>
      </w:r>
      <w:r w:rsidR="00C301FA" w:rsidRPr="00393A1E">
        <w:rPr>
          <w:rFonts w:ascii="Aptos Display" w:hAnsi="Aptos Display"/>
          <w:b/>
          <w:sz w:val="24"/>
          <w:szCs w:val="24"/>
        </w:rPr>
        <w:t>tu zamówienia</w:t>
      </w:r>
    </w:p>
    <w:p w14:paraId="6E78E070" w14:textId="77777777" w:rsidR="00255ECC" w:rsidRPr="00393A1E" w:rsidRDefault="00255ECC" w:rsidP="00255ECC">
      <w:pPr>
        <w:spacing w:line="240" w:lineRule="auto"/>
        <w:jc w:val="both"/>
        <w:rPr>
          <w:rFonts w:ascii="Aptos Display" w:hAnsi="Aptos Display"/>
          <w:sz w:val="24"/>
          <w:szCs w:val="24"/>
        </w:rPr>
      </w:pPr>
    </w:p>
    <w:sdt>
      <w:sdtPr>
        <w:rPr>
          <w:rFonts w:ascii="Aptos Display" w:eastAsiaTheme="minorEastAsia" w:hAnsi="Aptos Display" w:cstheme="minorBidi"/>
          <w:color w:val="auto"/>
          <w:sz w:val="24"/>
          <w:szCs w:val="24"/>
        </w:rPr>
        <w:id w:val="-314798605"/>
        <w:docPartObj>
          <w:docPartGallery w:val="Table of Contents"/>
          <w:docPartUnique/>
        </w:docPartObj>
      </w:sdtPr>
      <w:sdtEndPr>
        <w:rPr>
          <w:rFonts w:eastAsiaTheme="minorHAnsi"/>
          <w:b/>
          <w:bCs/>
        </w:rPr>
      </w:sdtEndPr>
      <w:sdtContent>
        <w:p w14:paraId="2E470B25" w14:textId="77777777" w:rsidR="00255ECC" w:rsidRPr="00393A1E" w:rsidRDefault="00255ECC" w:rsidP="00255ECC">
          <w:pPr>
            <w:pStyle w:val="Nagwekspisutreci"/>
            <w:rPr>
              <w:rFonts w:ascii="Aptos Display" w:hAnsi="Aptos Display"/>
              <w:sz w:val="24"/>
              <w:szCs w:val="24"/>
            </w:rPr>
          </w:pPr>
          <w:r w:rsidRPr="00393A1E">
            <w:rPr>
              <w:rFonts w:ascii="Aptos Display" w:hAnsi="Aptos Display"/>
              <w:sz w:val="24"/>
              <w:szCs w:val="24"/>
            </w:rPr>
            <w:t>Spis treści</w:t>
          </w:r>
        </w:p>
        <w:p w14:paraId="562EEAF6" w14:textId="4C00858A" w:rsidR="00F57B30" w:rsidRPr="00393A1E" w:rsidRDefault="00255ECC">
          <w:pPr>
            <w:pStyle w:val="Spistreci1"/>
            <w:tabs>
              <w:tab w:val="right" w:leader="dot" w:pos="9062"/>
            </w:tabs>
            <w:rPr>
              <w:rFonts w:ascii="Aptos Display" w:hAnsi="Aptos Display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393A1E">
            <w:rPr>
              <w:rFonts w:ascii="Aptos Display" w:hAnsi="Aptos Display"/>
              <w:sz w:val="24"/>
              <w:szCs w:val="24"/>
            </w:rPr>
            <w:fldChar w:fldCharType="begin"/>
          </w:r>
          <w:r w:rsidRPr="00393A1E">
            <w:rPr>
              <w:rFonts w:ascii="Aptos Display" w:hAnsi="Aptos Display"/>
              <w:sz w:val="24"/>
              <w:szCs w:val="24"/>
            </w:rPr>
            <w:instrText xml:space="preserve"> TOC \o "1-3" \h \z \u </w:instrText>
          </w:r>
          <w:r w:rsidRPr="00393A1E">
            <w:rPr>
              <w:rFonts w:ascii="Aptos Display" w:hAnsi="Aptos Display"/>
              <w:sz w:val="24"/>
              <w:szCs w:val="24"/>
            </w:rPr>
            <w:fldChar w:fldCharType="separate"/>
          </w:r>
          <w:hyperlink w:anchor="_Toc205545072" w:history="1">
            <w:r w:rsidR="00F57B30" w:rsidRPr="00393A1E">
              <w:rPr>
                <w:rStyle w:val="Hipercze"/>
                <w:rFonts w:ascii="Aptos Display" w:eastAsia="Times New Roman" w:hAnsi="Aptos Display" w:cs="Times New Roman"/>
                <w:noProof/>
                <w:sz w:val="24"/>
                <w:szCs w:val="24"/>
              </w:rPr>
              <w:t>1. Zakres zadań, ogłoszenie zamówienia</w:t>
            </w:r>
            <w:r w:rsidR="00F57B30" w:rsidRPr="00393A1E">
              <w:rPr>
                <w:rFonts w:ascii="Aptos Display" w:hAnsi="Aptos Display"/>
                <w:noProof/>
                <w:webHidden/>
                <w:sz w:val="24"/>
                <w:szCs w:val="24"/>
              </w:rPr>
              <w:tab/>
            </w:r>
            <w:r w:rsidR="00F57B30" w:rsidRPr="00393A1E">
              <w:rPr>
                <w:rFonts w:ascii="Aptos Display" w:hAnsi="Aptos Display"/>
                <w:noProof/>
                <w:webHidden/>
                <w:sz w:val="24"/>
                <w:szCs w:val="24"/>
              </w:rPr>
              <w:fldChar w:fldCharType="begin"/>
            </w:r>
            <w:r w:rsidR="00F57B30" w:rsidRPr="00393A1E">
              <w:rPr>
                <w:rFonts w:ascii="Aptos Display" w:hAnsi="Aptos Display"/>
                <w:noProof/>
                <w:webHidden/>
                <w:sz w:val="24"/>
                <w:szCs w:val="24"/>
              </w:rPr>
              <w:instrText xml:space="preserve"> PAGEREF _Toc205545072 \h </w:instrText>
            </w:r>
            <w:r w:rsidR="00F57B30" w:rsidRPr="00393A1E">
              <w:rPr>
                <w:rFonts w:ascii="Aptos Display" w:hAnsi="Aptos Display"/>
                <w:noProof/>
                <w:webHidden/>
                <w:sz w:val="24"/>
                <w:szCs w:val="24"/>
              </w:rPr>
            </w:r>
            <w:r w:rsidR="00F57B30" w:rsidRPr="00393A1E">
              <w:rPr>
                <w:rFonts w:ascii="Aptos Display" w:hAnsi="Aptos Display"/>
                <w:noProof/>
                <w:webHidden/>
                <w:sz w:val="24"/>
                <w:szCs w:val="24"/>
              </w:rPr>
              <w:fldChar w:fldCharType="separate"/>
            </w:r>
            <w:r w:rsidR="003728C8">
              <w:rPr>
                <w:rFonts w:ascii="Aptos Display" w:hAnsi="Aptos Display"/>
                <w:noProof/>
                <w:webHidden/>
                <w:sz w:val="24"/>
                <w:szCs w:val="24"/>
              </w:rPr>
              <w:t>2</w:t>
            </w:r>
            <w:r w:rsidR="00F57B30" w:rsidRPr="00393A1E">
              <w:rPr>
                <w:rFonts w:ascii="Aptos Display" w:hAnsi="Aptos Display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0F8BBD4" w14:textId="582F6AAE" w:rsidR="00F57B30" w:rsidRPr="00393A1E" w:rsidRDefault="00F57B30">
          <w:pPr>
            <w:pStyle w:val="Spistreci1"/>
            <w:tabs>
              <w:tab w:val="right" w:leader="dot" w:pos="9062"/>
            </w:tabs>
            <w:rPr>
              <w:rFonts w:ascii="Aptos Display" w:hAnsi="Aptos Display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545073" w:history="1">
            <w:r w:rsidRPr="00393A1E">
              <w:rPr>
                <w:rStyle w:val="Hipercze"/>
                <w:rFonts w:ascii="Aptos Display" w:eastAsia="Times New Roman" w:hAnsi="Aptos Display" w:cs="Times New Roman"/>
                <w:noProof/>
                <w:sz w:val="24"/>
                <w:szCs w:val="24"/>
              </w:rPr>
              <w:t>2. Terminy realizacji robót budowlanych</w:t>
            </w:r>
            <w:r w:rsidRPr="00393A1E">
              <w:rPr>
                <w:rFonts w:ascii="Aptos Display" w:hAnsi="Aptos Display"/>
                <w:noProof/>
                <w:webHidden/>
                <w:sz w:val="24"/>
                <w:szCs w:val="24"/>
              </w:rPr>
              <w:tab/>
            </w:r>
            <w:r w:rsidRPr="00393A1E">
              <w:rPr>
                <w:rFonts w:ascii="Aptos Display" w:hAnsi="Aptos Display"/>
                <w:noProof/>
                <w:webHidden/>
                <w:sz w:val="24"/>
                <w:szCs w:val="24"/>
              </w:rPr>
              <w:fldChar w:fldCharType="begin"/>
            </w:r>
            <w:r w:rsidRPr="00393A1E">
              <w:rPr>
                <w:rFonts w:ascii="Aptos Display" w:hAnsi="Aptos Display"/>
                <w:noProof/>
                <w:webHidden/>
                <w:sz w:val="24"/>
                <w:szCs w:val="24"/>
              </w:rPr>
              <w:instrText xml:space="preserve"> PAGEREF _Toc205545073 \h </w:instrText>
            </w:r>
            <w:r w:rsidRPr="00393A1E">
              <w:rPr>
                <w:rFonts w:ascii="Aptos Display" w:hAnsi="Aptos Display"/>
                <w:noProof/>
                <w:webHidden/>
                <w:sz w:val="24"/>
                <w:szCs w:val="24"/>
              </w:rPr>
            </w:r>
            <w:r w:rsidRPr="00393A1E">
              <w:rPr>
                <w:rFonts w:ascii="Aptos Display" w:hAnsi="Aptos Display"/>
                <w:noProof/>
                <w:webHidden/>
                <w:sz w:val="24"/>
                <w:szCs w:val="24"/>
              </w:rPr>
              <w:fldChar w:fldCharType="separate"/>
            </w:r>
            <w:r w:rsidR="003728C8">
              <w:rPr>
                <w:rFonts w:ascii="Aptos Display" w:hAnsi="Aptos Display"/>
                <w:noProof/>
                <w:webHidden/>
                <w:sz w:val="24"/>
                <w:szCs w:val="24"/>
              </w:rPr>
              <w:t>2</w:t>
            </w:r>
            <w:r w:rsidRPr="00393A1E">
              <w:rPr>
                <w:rFonts w:ascii="Aptos Display" w:hAnsi="Aptos Display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14A9366" w14:textId="152A8865" w:rsidR="00F57B30" w:rsidRPr="00393A1E" w:rsidRDefault="00F57B30">
          <w:pPr>
            <w:pStyle w:val="Spistreci1"/>
            <w:tabs>
              <w:tab w:val="right" w:leader="dot" w:pos="9062"/>
            </w:tabs>
            <w:rPr>
              <w:rFonts w:ascii="Aptos Display" w:hAnsi="Aptos Display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5545074" w:history="1">
            <w:r w:rsidRPr="00393A1E">
              <w:rPr>
                <w:rStyle w:val="Hipercze"/>
                <w:rFonts w:ascii="Aptos Display" w:hAnsi="Aptos Display"/>
                <w:noProof/>
                <w:sz w:val="24"/>
                <w:szCs w:val="24"/>
              </w:rPr>
              <w:t>3. Specyfikacja szczegółowych warunków oraz zasady realizacji</w:t>
            </w:r>
            <w:r w:rsidRPr="00393A1E">
              <w:rPr>
                <w:rFonts w:ascii="Aptos Display" w:hAnsi="Aptos Display"/>
                <w:noProof/>
                <w:webHidden/>
                <w:sz w:val="24"/>
                <w:szCs w:val="24"/>
              </w:rPr>
              <w:tab/>
            </w:r>
            <w:r w:rsidRPr="00393A1E">
              <w:rPr>
                <w:rFonts w:ascii="Aptos Display" w:hAnsi="Aptos Display"/>
                <w:noProof/>
                <w:webHidden/>
                <w:sz w:val="24"/>
                <w:szCs w:val="24"/>
              </w:rPr>
              <w:fldChar w:fldCharType="begin"/>
            </w:r>
            <w:r w:rsidRPr="00393A1E">
              <w:rPr>
                <w:rFonts w:ascii="Aptos Display" w:hAnsi="Aptos Display"/>
                <w:noProof/>
                <w:webHidden/>
                <w:sz w:val="24"/>
                <w:szCs w:val="24"/>
              </w:rPr>
              <w:instrText xml:space="preserve"> PAGEREF _Toc205545074 \h </w:instrText>
            </w:r>
            <w:r w:rsidRPr="00393A1E">
              <w:rPr>
                <w:rFonts w:ascii="Aptos Display" w:hAnsi="Aptos Display"/>
                <w:noProof/>
                <w:webHidden/>
                <w:sz w:val="24"/>
                <w:szCs w:val="24"/>
              </w:rPr>
            </w:r>
            <w:r w:rsidRPr="00393A1E">
              <w:rPr>
                <w:rFonts w:ascii="Aptos Display" w:hAnsi="Aptos Display"/>
                <w:noProof/>
                <w:webHidden/>
                <w:sz w:val="24"/>
                <w:szCs w:val="24"/>
              </w:rPr>
              <w:fldChar w:fldCharType="separate"/>
            </w:r>
            <w:r w:rsidR="003728C8">
              <w:rPr>
                <w:rFonts w:ascii="Aptos Display" w:hAnsi="Aptos Display"/>
                <w:noProof/>
                <w:webHidden/>
                <w:sz w:val="24"/>
                <w:szCs w:val="24"/>
              </w:rPr>
              <w:t>3</w:t>
            </w:r>
            <w:r w:rsidRPr="00393A1E">
              <w:rPr>
                <w:rFonts w:ascii="Aptos Display" w:hAnsi="Aptos Display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8A39B7C" w14:textId="650592A9" w:rsidR="00255ECC" w:rsidRPr="00393A1E" w:rsidRDefault="00255ECC" w:rsidP="00255ECC">
          <w:pPr>
            <w:rPr>
              <w:rFonts w:ascii="Aptos Display" w:hAnsi="Aptos Display"/>
              <w:sz w:val="24"/>
              <w:szCs w:val="24"/>
            </w:rPr>
          </w:pPr>
          <w:r w:rsidRPr="00393A1E">
            <w:rPr>
              <w:rFonts w:ascii="Aptos Display" w:hAnsi="Aptos Display"/>
              <w:b/>
              <w:bCs/>
              <w:sz w:val="24"/>
              <w:szCs w:val="24"/>
            </w:rPr>
            <w:fldChar w:fldCharType="end"/>
          </w:r>
        </w:p>
      </w:sdtContent>
    </w:sdt>
    <w:p w14:paraId="3790CF7F" w14:textId="77777777" w:rsidR="00255ECC" w:rsidRPr="00393A1E" w:rsidRDefault="00255ECC" w:rsidP="00255ECC">
      <w:pPr>
        <w:tabs>
          <w:tab w:val="left" w:pos="7905"/>
        </w:tabs>
        <w:rPr>
          <w:rFonts w:ascii="Aptos Display" w:hAnsi="Aptos Display"/>
          <w:sz w:val="24"/>
          <w:szCs w:val="24"/>
        </w:rPr>
      </w:pPr>
    </w:p>
    <w:p w14:paraId="497500E5" w14:textId="77777777" w:rsidR="00255ECC" w:rsidRPr="00393A1E" w:rsidRDefault="00255ECC" w:rsidP="00255ECC">
      <w:pPr>
        <w:tabs>
          <w:tab w:val="left" w:pos="7905"/>
        </w:tabs>
        <w:rPr>
          <w:rFonts w:ascii="Aptos Display" w:hAnsi="Aptos Display"/>
          <w:sz w:val="24"/>
          <w:szCs w:val="24"/>
        </w:rPr>
      </w:pPr>
    </w:p>
    <w:p w14:paraId="28B02F27" w14:textId="77777777" w:rsidR="00255ECC" w:rsidRPr="00393A1E" w:rsidRDefault="00255ECC" w:rsidP="00255ECC">
      <w:pPr>
        <w:tabs>
          <w:tab w:val="left" w:pos="7905"/>
        </w:tabs>
        <w:rPr>
          <w:rFonts w:ascii="Aptos Display" w:hAnsi="Aptos Display"/>
          <w:sz w:val="24"/>
          <w:szCs w:val="24"/>
        </w:rPr>
      </w:pPr>
    </w:p>
    <w:p w14:paraId="0A0DBC78" w14:textId="77777777" w:rsidR="00255ECC" w:rsidRPr="00393A1E" w:rsidRDefault="00255ECC" w:rsidP="00255ECC">
      <w:pPr>
        <w:tabs>
          <w:tab w:val="left" w:pos="7905"/>
        </w:tabs>
        <w:rPr>
          <w:rFonts w:ascii="Aptos Display" w:hAnsi="Aptos Display"/>
          <w:sz w:val="24"/>
          <w:szCs w:val="24"/>
        </w:rPr>
      </w:pPr>
    </w:p>
    <w:p w14:paraId="4C03FE24" w14:textId="77777777" w:rsidR="00255ECC" w:rsidRPr="00393A1E" w:rsidRDefault="00255ECC" w:rsidP="00255ECC">
      <w:pPr>
        <w:tabs>
          <w:tab w:val="left" w:pos="7905"/>
        </w:tabs>
        <w:rPr>
          <w:rFonts w:ascii="Aptos Display" w:hAnsi="Aptos Display"/>
          <w:sz w:val="24"/>
          <w:szCs w:val="24"/>
        </w:rPr>
      </w:pPr>
    </w:p>
    <w:p w14:paraId="50398DE8" w14:textId="77777777" w:rsidR="00255ECC" w:rsidRPr="00393A1E" w:rsidRDefault="00255ECC" w:rsidP="00255ECC">
      <w:pPr>
        <w:tabs>
          <w:tab w:val="left" w:pos="7905"/>
        </w:tabs>
        <w:rPr>
          <w:rFonts w:ascii="Aptos Display" w:hAnsi="Aptos Display"/>
          <w:sz w:val="24"/>
          <w:szCs w:val="24"/>
        </w:rPr>
      </w:pPr>
    </w:p>
    <w:p w14:paraId="4B05ED86" w14:textId="77777777" w:rsidR="00255ECC" w:rsidRPr="00393A1E" w:rsidRDefault="00255ECC" w:rsidP="00255ECC">
      <w:pPr>
        <w:tabs>
          <w:tab w:val="left" w:pos="7905"/>
        </w:tabs>
        <w:rPr>
          <w:rFonts w:ascii="Aptos Display" w:hAnsi="Aptos Display"/>
          <w:sz w:val="24"/>
          <w:szCs w:val="24"/>
        </w:rPr>
      </w:pPr>
    </w:p>
    <w:p w14:paraId="3D760B44" w14:textId="77777777" w:rsidR="00255ECC" w:rsidRPr="00393A1E" w:rsidRDefault="00255ECC" w:rsidP="00255ECC">
      <w:pPr>
        <w:tabs>
          <w:tab w:val="left" w:pos="7905"/>
        </w:tabs>
        <w:rPr>
          <w:rFonts w:ascii="Aptos Display" w:hAnsi="Aptos Display"/>
          <w:sz w:val="24"/>
          <w:szCs w:val="24"/>
        </w:rPr>
      </w:pPr>
    </w:p>
    <w:p w14:paraId="749B0485" w14:textId="77777777" w:rsidR="00255ECC" w:rsidRPr="00393A1E" w:rsidRDefault="00255ECC" w:rsidP="00255ECC">
      <w:pPr>
        <w:tabs>
          <w:tab w:val="left" w:pos="7905"/>
        </w:tabs>
        <w:rPr>
          <w:rFonts w:ascii="Aptos Display" w:hAnsi="Aptos Display"/>
          <w:sz w:val="24"/>
          <w:szCs w:val="24"/>
        </w:rPr>
      </w:pPr>
    </w:p>
    <w:p w14:paraId="7A0953D4" w14:textId="77777777" w:rsidR="00255ECC" w:rsidRPr="00393A1E" w:rsidRDefault="00255ECC" w:rsidP="00255ECC">
      <w:pPr>
        <w:tabs>
          <w:tab w:val="left" w:pos="7905"/>
        </w:tabs>
        <w:rPr>
          <w:rFonts w:ascii="Aptos Display" w:hAnsi="Aptos Display"/>
          <w:sz w:val="24"/>
          <w:szCs w:val="24"/>
        </w:rPr>
      </w:pPr>
    </w:p>
    <w:p w14:paraId="52E1F369" w14:textId="77777777" w:rsidR="00255ECC" w:rsidRPr="00393A1E" w:rsidRDefault="00255ECC" w:rsidP="00255ECC">
      <w:pPr>
        <w:tabs>
          <w:tab w:val="left" w:pos="7905"/>
        </w:tabs>
        <w:rPr>
          <w:rFonts w:ascii="Aptos Display" w:hAnsi="Aptos Display"/>
          <w:sz w:val="24"/>
          <w:szCs w:val="24"/>
        </w:rPr>
      </w:pPr>
    </w:p>
    <w:p w14:paraId="4143E5AD" w14:textId="77777777" w:rsidR="00255ECC" w:rsidRPr="00393A1E" w:rsidRDefault="00255ECC" w:rsidP="00255ECC">
      <w:pPr>
        <w:tabs>
          <w:tab w:val="left" w:pos="7905"/>
        </w:tabs>
        <w:rPr>
          <w:rFonts w:ascii="Aptos Display" w:hAnsi="Aptos Display"/>
          <w:sz w:val="24"/>
          <w:szCs w:val="24"/>
        </w:rPr>
      </w:pPr>
    </w:p>
    <w:p w14:paraId="64CEF237" w14:textId="77777777" w:rsidR="00255ECC" w:rsidRPr="00393A1E" w:rsidRDefault="00255ECC" w:rsidP="00255ECC">
      <w:pPr>
        <w:tabs>
          <w:tab w:val="left" w:pos="7905"/>
        </w:tabs>
        <w:rPr>
          <w:rFonts w:ascii="Aptos Display" w:hAnsi="Aptos Display"/>
          <w:sz w:val="24"/>
          <w:szCs w:val="24"/>
        </w:rPr>
      </w:pPr>
    </w:p>
    <w:p w14:paraId="722F160C" w14:textId="77777777" w:rsidR="00255ECC" w:rsidRPr="00393A1E" w:rsidRDefault="00255ECC" w:rsidP="00255ECC">
      <w:pPr>
        <w:tabs>
          <w:tab w:val="left" w:pos="7905"/>
        </w:tabs>
        <w:rPr>
          <w:rFonts w:ascii="Aptos Display" w:hAnsi="Aptos Display"/>
          <w:sz w:val="24"/>
          <w:szCs w:val="24"/>
        </w:rPr>
      </w:pPr>
    </w:p>
    <w:p w14:paraId="136DC40C" w14:textId="77777777" w:rsidR="00255ECC" w:rsidRPr="00393A1E" w:rsidRDefault="00255ECC" w:rsidP="00255ECC">
      <w:pPr>
        <w:tabs>
          <w:tab w:val="left" w:pos="7905"/>
        </w:tabs>
        <w:rPr>
          <w:rFonts w:ascii="Aptos Display" w:hAnsi="Aptos Display"/>
          <w:sz w:val="24"/>
          <w:szCs w:val="24"/>
        </w:rPr>
      </w:pPr>
    </w:p>
    <w:p w14:paraId="7506B33C" w14:textId="77777777" w:rsidR="00255ECC" w:rsidRPr="00393A1E" w:rsidRDefault="00255ECC" w:rsidP="00255ECC">
      <w:pPr>
        <w:tabs>
          <w:tab w:val="left" w:pos="7905"/>
        </w:tabs>
        <w:rPr>
          <w:rFonts w:ascii="Aptos Display" w:hAnsi="Aptos Display"/>
          <w:sz w:val="24"/>
          <w:szCs w:val="24"/>
        </w:rPr>
      </w:pPr>
    </w:p>
    <w:p w14:paraId="7BB443B0" w14:textId="77777777" w:rsidR="007B1FF7" w:rsidRPr="00393A1E" w:rsidRDefault="007B1FF7" w:rsidP="00255ECC">
      <w:pPr>
        <w:tabs>
          <w:tab w:val="left" w:pos="7905"/>
        </w:tabs>
        <w:rPr>
          <w:rFonts w:ascii="Aptos Display" w:hAnsi="Aptos Display"/>
          <w:sz w:val="24"/>
          <w:szCs w:val="24"/>
        </w:rPr>
      </w:pPr>
    </w:p>
    <w:p w14:paraId="1D16EB73" w14:textId="77777777" w:rsidR="00255ECC" w:rsidRPr="00393A1E" w:rsidRDefault="00255ECC" w:rsidP="00255ECC">
      <w:pPr>
        <w:tabs>
          <w:tab w:val="left" w:pos="7905"/>
        </w:tabs>
        <w:rPr>
          <w:rFonts w:ascii="Aptos Display" w:hAnsi="Aptos Display"/>
          <w:sz w:val="24"/>
          <w:szCs w:val="24"/>
        </w:rPr>
      </w:pPr>
    </w:p>
    <w:p w14:paraId="13536EED" w14:textId="77777777" w:rsidR="00255ECC" w:rsidRPr="00393A1E" w:rsidRDefault="00255ECC" w:rsidP="00255ECC">
      <w:pPr>
        <w:keepNext/>
        <w:keepLines/>
        <w:spacing w:before="320" w:after="0" w:line="240" w:lineRule="auto"/>
        <w:outlineLvl w:val="0"/>
        <w:rPr>
          <w:rFonts w:ascii="Aptos Display" w:eastAsia="Times New Roman" w:hAnsi="Aptos Display" w:cs="Times New Roman"/>
          <w:b/>
          <w:bCs/>
          <w:color w:val="2E74B5"/>
          <w:sz w:val="32"/>
          <w:szCs w:val="32"/>
        </w:rPr>
      </w:pPr>
      <w:bookmarkStart w:id="0" w:name="_Toc205545072"/>
      <w:bookmarkStart w:id="1" w:name="_Hlk498511034"/>
      <w:r w:rsidRPr="00393A1E">
        <w:rPr>
          <w:rFonts w:ascii="Aptos Display" w:eastAsia="Times New Roman" w:hAnsi="Aptos Display" w:cs="Times New Roman"/>
          <w:b/>
          <w:bCs/>
          <w:color w:val="2E74B5"/>
          <w:sz w:val="32"/>
          <w:szCs w:val="32"/>
        </w:rPr>
        <w:lastRenderedPageBreak/>
        <w:t>1. Zakres zadań, ogłoszenie zamówienia</w:t>
      </w:r>
      <w:bookmarkEnd w:id="0"/>
    </w:p>
    <w:p w14:paraId="1D186445" w14:textId="77777777" w:rsidR="00393A1E" w:rsidRPr="00393A1E" w:rsidRDefault="00393A1E" w:rsidP="00393A1E">
      <w:pPr>
        <w:spacing w:line="360" w:lineRule="auto"/>
        <w:jc w:val="both"/>
        <w:rPr>
          <w:rFonts w:ascii="Aptos Display" w:eastAsia="Times New Roman" w:hAnsi="Aptos Display" w:cs="Times New Roman"/>
          <w:color w:val="2E74B5"/>
          <w:sz w:val="24"/>
          <w:szCs w:val="24"/>
        </w:rPr>
      </w:pPr>
    </w:p>
    <w:p w14:paraId="7A6E533C" w14:textId="62096299" w:rsidR="00255ECC" w:rsidRPr="00393A1E" w:rsidRDefault="00255ECC" w:rsidP="00393A1E">
      <w:pPr>
        <w:spacing w:line="360" w:lineRule="auto"/>
        <w:jc w:val="both"/>
        <w:rPr>
          <w:rFonts w:ascii="Aptos Display" w:eastAsia="Cambria" w:hAnsi="Aptos Display" w:cs="Cambria"/>
          <w:b/>
          <w:bCs/>
          <w:color w:val="000000"/>
          <w:sz w:val="24"/>
          <w:szCs w:val="24"/>
        </w:rPr>
      </w:pPr>
      <w:r w:rsidRPr="00393A1E">
        <w:rPr>
          <w:rFonts w:ascii="Aptos Display" w:hAnsi="Aptos Display" w:cstheme="majorHAnsi"/>
          <w:sz w:val="24"/>
          <w:szCs w:val="24"/>
        </w:rPr>
        <w:t xml:space="preserve">Dokument opisuje szczegółowe warunki oraz zasady realizacji, jakie ma spełniać przedmiot zamówienia, tj. </w:t>
      </w:r>
      <w:r w:rsidR="00EF08A8" w:rsidRPr="00393A1E">
        <w:rPr>
          <w:rFonts w:ascii="Aptos Display" w:hAnsi="Aptos Display" w:cs="Arial"/>
          <w:sz w:val="24"/>
          <w:szCs w:val="24"/>
        </w:rPr>
        <w:t>wykonanie robót budowlanych</w:t>
      </w:r>
      <w:r w:rsidR="00466C17" w:rsidRPr="00393A1E">
        <w:rPr>
          <w:rFonts w:ascii="Aptos Display" w:hAnsi="Aptos Display" w:cs="Arial"/>
          <w:sz w:val="24"/>
          <w:szCs w:val="24"/>
        </w:rPr>
        <w:t xml:space="preserve"> w </w:t>
      </w:r>
      <w:r w:rsidRPr="00393A1E">
        <w:rPr>
          <w:rFonts w:ascii="Aptos Display" w:hAnsi="Aptos Display" w:cstheme="majorHAnsi"/>
          <w:sz w:val="24"/>
          <w:szCs w:val="24"/>
        </w:rPr>
        <w:t xml:space="preserve">ramach realizacji Projektu pn. </w:t>
      </w:r>
      <w:r w:rsidR="00136739" w:rsidRPr="00393A1E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„</w:t>
      </w:r>
      <w:r w:rsidR="00393A1E" w:rsidRPr="00393A1E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Rozwój rehabilitacji medycznej poprzez zakup sprzętu medycznego oraz prace adaptacyjne w Centrum Medyczne Zachód Sp. z o.o.</w:t>
      </w:r>
      <w:r w:rsidR="00136739" w:rsidRPr="00393A1E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”</w:t>
      </w:r>
    </w:p>
    <w:p w14:paraId="3AE70AE2" w14:textId="2FCE43E5" w:rsidR="00721F55" w:rsidRPr="00393A1E" w:rsidRDefault="00255ECC" w:rsidP="00405557">
      <w:pPr>
        <w:spacing w:after="80" w:line="360" w:lineRule="auto"/>
        <w:jc w:val="both"/>
        <w:rPr>
          <w:rFonts w:ascii="Aptos Display" w:hAnsi="Aptos Display"/>
          <w:sz w:val="24"/>
          <w:szCs w:val="24"/>
        </w:rPr>
      </w:pPr>
      <w:r w:rsidRPr="00393A1E">
        <w:rPr>
          <w:rFonts w:ascii="Aptos Display" w:hAnsi="Aptos Display" w:cstheme="majorHAnsi"/>
          <w:sz w:val="24"/>
          <w:szCs w:val="24"/>
        </w:rPr>
        <w:t>Projekt opracowała i realizuje firm</w:t>
      </w:r>
      <w:r w:rsidR="007B1FF7" w:rsidRPr="00393A1E">
        <w:rPr>
          <w:rFonts w:ascii="Aptos Display" w:hAnsi="Aptos Display" w:cstheme="majorHAnsi"/>
          <w:sz w:val="24"/>
          <w:szCs w:val="24"/>
        </w:rPr>
        <w:t xml:space="preserve">a </w:t>
      </w:r>
      <w:bookmarkStart w:id="2" w:name="_Hlk205451629"/>
      <w:r w:rsidR="007B1FF7" w:rsidRPr="00393A1E">
        <w:rPr>
          <w:rFonts w:ascii="Aptos Display" w:hAnsi="Aptos Display" w:cstheme="majorHAnsi"/>
          <w:b/>
          <w:bCs/>
          <w:sz w:val="24"/>
          <w:szCs w:val="24"/>
        </w:rPr>
        <w:t>CENTRUM MEDYCZNE "ZACHÓD" SPÓŁKA Z OGRANICZONĄ ODPOWIEDZIALNOŚCIĄ</w:t>
      </w:r>
      <w:bookmarkEnd w:id="2"/>
      <w:r w:rsidR="00D67C9F" w:rsidRPr="00393A1E">
        <w:rPr>
          <w:rFonts w:ascii="Aptos Display" w:hAnsi="Aptos Display" w:cstheme="majorHAnsi"/>
          <w:b/>
          <w:bCs/>
          <w:sz w:val="24"/>
          <w:szCs w:val="24"/>
        </w:rPr>
        <w:t>.</w:t>
      </w:r>
      <w:r w:rsidR="00E474E7" w:rsidRPr="00393A1E">
        <w:rPr>
          <w:rFonts w:ascii="Aptos Display" w:hAnsi="Aptos Display"/>
          <w:b/>
          <w:sz w:val="24"/>
          <w:szCs w:val="24"/>
        </w:rPr>
        <w:t xml:space="preserve"> </w:t>
      </w:r>
      <w:r w:rsidRPr="00393A1E">
        <w:rPr>
          <w:rFonts w:ascii="Aptos Display" w:hAnsi="Aptos Display" w:cstheme="majorHAnsi"/>
          <w:sz w:val="24"/>
          <w:szCs w:val="24"/>
        </w:rPr>
        <w:t xml:space="preserve">Projekt </w:t>
      </w:r>
      <w:r w:rsidR="00C301FA" w:rsidRPr="00393A1E">
        <w:rPr>
          <w:rFonts w:ascii="Aptos Display" w:hAnsi="Aptos Display" w:cstheme="majorHAnsi"/>
          <w:sz w:val="24"/>
          <w:szCs w:val="24"/>
        </w:rPr>
        <w:t xml:space="preserve">realizowany </w:t>
      </w:r>
      <w:r w:rsidRPr="00393A1E">
        <w:rPr>
          <w:rFonts w:ascii="Aptos Display" w:hAnsi="Aptos Display" w:cstheme="majorHAnsi"/>
          <w:sz w:val="24"/>
          <w:szCs w:val="24"/>
        </w:rPr>
        <w:t xml:space="preserve">w ramach </w:t>
      </w:r>
      <w:r w:rsidR="00136739" w:rsidRPr="00393A1E">
        <w:rPr>
          <w:rFonts w:ascii="Aptos Display" w:eastAsia="Cambria" w:hAnsi="Aptos Display" w:cs="Cambria"/>
          <w:color w:val="000000"/>
          <w:sz w:val="24"/>
          <w:szCs w:val="24"/>
        </w:rPr>
        <w:t>Funduszy Europejskich dla Kujaw i Pomorza 2021-2027</w:t>
      </w:r>
      <w:r w:rsidR="00D67C9F" w:rsidRPr="00393A1E">
        <w:rPr>
          <w:rFonts w:ascii="Aptos Display" w:eastAsia="Cambria" w:hAnsi="Aptos Display" w:cs="Cambria"/>
          <w:color w:val="000000"/>
          <w:sz w:val="24"/>
          <w:szCs w:val="24"/>
        </w:rPr>
        <w:t>,</w:t>
      </w:r>
      <w:r w:rsidR="00136739" w:rsidRPr="00393A1E">
        <w:rPr>
          <w:rFonts w:ascii="Aptos Display" w:eastAsia="Cambria" w:hAnsi="Aptos Display" w:cs="Cambria"/>
          <w:color w:val="000000"/>
          <w:sz w:val="24"/>
          <w:szCs w:val="24"/>
        </w:rPr>
        <w:t xml:space="preserve"> </w:t>
      </w:r>
      <w:r w:rsidR="00136739" w:rsidRPr="00393A1E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 xml:space="preserve">Priorytet: </w:t>
      </w:r>
      <w:r w:rsidR="00136739" w:rsidRPr="00393A1E">
        <w:rPr>
          <w:rFonts w:ascii="Aptos Display" w:eastAsia="Cambria" w:hAnsi="Aptos Display" w:cs="Cambria"/>
          <w:color w:val="000000"/>
          <w:sz w:val="24"/>
          <w:szCs w:val="24"/>
        </w:rPr>
        <w:t xml:space="preserve">6 Fundusze europejskie na rzecz zwiększenia dostępności regionalnej infrastruktury dla mieszkańców, </w:t>
      </w:r>
      <w:r w:rsidR="00136739" w:rsidRPr="00393A1E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 xml:space="preserve">Działanie: </w:t>
      </w:r>
      <w:r w:rsidR="00136739" w:rsidRPr="00393A1E">
        <w:rPr>
          <w:rFonts w:ascii="Aptos Display" w:eastAsia="Cambria" w:hAnsi="Aptos Display" w:cs="Cambria"/>
          <w:color w:val="000000"/>
          <w:sz w:val="24"/>
          <w:szCs w:val="24"/>
        </w:rPr>
        <w:t xml:space="preserve">6.9 Inwestycje w infrastrukturę zdrowotną. </w:t>
      </w:r>
      <w:r w:rsidRPr="00393A1E">
        <w:rPr>
          <w:rFonts w:ascii="Aptos Display" w:hAnsi="Aptos Display" w:cstheme="majorHAnsi"/>
          <w:sz w:val="24"/>
          <w:szCs w:val="24"/>
        </w:rPr>
        <w:t>W ramach zamówienia firma</w:t>
      </w:r>
      <w:r w:rsidRPr="00393A1E">
        <w:rPr>
          <w:rFonts w:ascii="Aptos Display" w:hAnsi="Aptos Display" w:cstheme="majorHAnsi"/>
          <w:b/>
          <w:bCs/>
          <w:sz w:val="24"/>
          <w:szCs w:val="24"/>
        </w:rPr>
        <w:t xml:space="preserve"> </w:t>
      </w:r>
      <w:r w:rsidR="007B1FF7" w:rsidRPr="00393A1E">
        <w:rPr>
          <w:rFonts w:ascii="Aptos Display" w:hAnsi="Aptos Display" w:cstheme="majorHAnsi"/>
          <w:b/>
          <w:bCs/>
          <w:sz w:val="24"/>
          <w:szCs w:val="24"/>
        </w:rPr>
        <w:t>CENTRUM MEDYCZNE "ZACHÓD" SPÓŁKA Z OGRANICZONĄ ODPOWIEDZIALNOŚCIĄ</w:t>
      </w:r>
      <w:r w:rsidR="007B1FF7" w:rsidRPr="00393A1E">
        <w:rPr>
          <w:rFonts w:ascii="Aptos Display" w:hAnsi="Aptos Display" w:cstheme="majorHAnsi"/>
          <w:bCs/>
          <w:sz w:val="24"/>
          <w:szCs w:val="24"/>
        </w:rPr>
        <w:t xml:space="preserve"> </w:t>
      </w:r>
      <w:r w:rsidRPr="00393A1E">
        <w:rPr>
          <w:rFonts w:ascii="Aptos Display" w:hAnsi="Aptos Display" w:cstheme="majorHAnsi"/>
          <w:bCs/>
          <w:sz w:val="24"/>
          <w:szCs w:val="24"/>
        </w:rPr>
        <w:t>jako</w:t>
      </w:r>
      <w:r w:rsidRPr="00393A1E">
        <w:rPr>
          <w:rFonts w:ascii="Aptos Display" w:hAnsi="Aptos Display" w:cstheme="majorHAnsi"/>
          <w:sz w:val="24"/>
          <w:szCs w:val="24"/>
        </w:rPr>
        <w:t xml:space="preserve"> Zamawiający</w:t>
      </w:r>
      <w:r w:rsidR="002A37FB" w:rsidRPr="00393A1E">
        <w:rPr>
          <w:rFonts w:ascii="Aptos Display" w:hAnsi="Aptos Display" w:cstheme="majorHAnsi"/>
          <w:sz w:val="24"/>
          <w:szCs w:val="24"/>
        </w:rPr>
        <w:t xml:space="preserve"> zakontraktuje </w:t>
      </w:r>
      <w:r w:rsidR="000B0683" w:rsidRPr="00393A1E">
        <w:rPr>
          <w:rFonts w:ascii="Aptos Display" w:hAnsi="Aptos Display" w:cstheme="majorHAnsi"/>
          <w:sz w:val="24"/>
          <w:szCs w:val="24"/>
        </w:rPr>
        <w:t>wykonanie</w:t>
      </w:r>
      <w:r w:rsidRPr="00393A1E">
        <w:rPr>
          <w:rFonts w:ascii="Aptos Display" w:hAnsi="Aptos Display" w:cstheme="majorHAnsi"/>
          <w:sz w:val="24"/>
          <w:szCs w:val="24"/>
        </w:rPr>
        <w:t xml:space="preserve"> w postaci następujących zadań, zgodnych ze złożonym wnioskiem o dofinansowanie numer </w:t>
      </w:r>
      <w:bookmarkStart w:id="3" w:name="_Toc499042001"/>
      <w:bookmarkEnd w:id="1"/>
      <w:r w:rsidR="00136739" w:rsidRPr="00393A1E">
        <w:rPr>
          <w:rFonts w:ascii="Aptos Display" w:hAnsi="Aptos Display" w:cstheme="majorHAnsi"/>
          <w:b/>
          <w:sz w:val="24"/>
          <w:szCs w:val="24"/>
        </w:rPr>
        <w:t>FEKP.06.09-IZ.00-00</w:t>
      </w:r>
      <w:r w:rsidR="00393A1E" w:rsidRPr="00393A1E">
        <w:rPr>
          <w:rFonts w:ascii="Aptos Display" w:hAnsi="Aptos Display" w:cstheme="majorHAnsi"/>
          <w:b/>
          <w:sz w:val="24"/>
          <w:szCs w:val="24"/>
        </w:rPr>
        <w:t>36</w:t>
      </w:r>
      <w:r w:rsidR="00136739" w:rsidRPr="00393A1E">
        <w:rPr>
          <w:rFonts w:ascii="Aptos Display" w:hAnsi="Aptos Display" w:cstheme="majorHAnsi"/>
          <w:b/>
          <w:sz w:val="24"/>
          <w:szCs w:val="24"/>
        </w:rPr>
        <w:t>/25</w:t>
      </w:r>
    </w:p>
    <w:p w14:paraId="33280F99" w14:textId="514EB4DC" w:rsidR="005D4414" w:rsidRPr="00393A1E" w:rsidRDefault="00725CA7" w:rsidP="007B1FF7">
      <w:pPr>
        <w:pStyle w:val="Nagwek1"/>
        <w:rPr>
          <w:rFonts w:ascii="Aptos Display" w:eastAsia="Times New Roman" w:hAnsi="Aptos Display" w:cs="Times New Roman"/>
          <w:b/>
          <w:bCs/>
          <w:color w:val="2E74B5"/>
          <w:sz w:val="22"/>
          <w:szCs w:val="22"/>
        </w:rPr>
      </w:pPr>
      <w:bookmarkStart w:id="4" w:name="_Toc205545073"/>
      <w:r w:rsidRPr="00393A1E">
        <w:rPr>
          <w:rFonts w:ascii="Aptos Display" w:eastAsia="Times New Roman" w:hAnsi="Aptos Display" w:cs="Times New Roman"/>
          <w:b/>
          <w:bCs/>
          <w:color w:val="2E74B5"/>
        </w:rPr>
        <w:t>2</w:t>
      </w:r>
      <w:bookmarkStart w:id="5" w:name="_Hlk40881619"/>
      <w:r w:rsidRPr="00393A1E">
        <w:rPr>
          <w:rFonts w:ascii="Aptos Display" w:eastAsia="Times New Roman" w:hAnsi="Aptos Display" w:cs="Times New Roman"/>
          <w:b/>
          <w:bCs/>
          <w:color w:val="2E74B5"/>
        </w:rPr>
        <w:t xml:space="preserve">. Terminy realizacji </w:t>
      </w:r>
      <w:bookmarkStart w:id="6" w:name="_Toc40866938"/>
      <w:bookmarkEnd w:id="3"/>
      <w:r w:rsidR="007B1FF7" w:rsidRPr="00393A1E">
        <w:rPr>
          <w:rFonts w:ascii="Aptos Display" w:eastAsia="Times New Roman" w:hAnsi="Aptos Display" w:cs="Times New Roman"/>
          <w:b/>
          <w:bCs/>
          <w:color w:val="2E74B5"/>
        </w:rPr>
        <w:t>robót budowlanych</w:t>
      </w:r>
      <w:bookmarkEnd w:id="4"/>
    </w:p>
    <w:bookmarkEnd w:id="6"/>
    <w:p w14:paraId="1BEFFB2B" w14:textId="7CCDBE49" w:rsidR="00F70ACF" w:rsidRPr="00393A1E" w:rsidRDefault="004E799F" w:rsidP="00405557">
      <w:pPr>
        <w:spacing w:line="360" w:lineRule="auto"/>
        <w:rPr>
          <w:rFonts w:ascii="Aptos Display" w:eastAsia="Times New Roman" w:hAnsi="Aptos Display" w:cs="Times New Roman"/>
          <w:color w:val="2E74B5"/>
          <w:sz w:val="24"/>
          <w:szCs w:val="24"/>
        </w:rPr>
      </w:pPr>
      <w:r w:rsidRPr="00393A1E">
        <w:rPr>
          <w:rFonts w:ascii="Aptos Display" w:hAnsi="Aptos Display"/>
          <w:sz w:val="24"/>
          <w:szCs w:val="24"/>
        </w:rPr>
        <w:t>T</w:t>
      </w:r>
      <w:r w:rsidR="00725CA7" w:rsidRPr="00393A1E">
        <w:rPr>
          <w:rFonts w:ascii="Aptos Display" w:hAnsi="Aptos Display"/>
          <w:sz w:val="24"/>
          <w:szCs w:val="24"/>
        </w:rPr>
        <w:t>erminy realizacji zadań.</w:t>
      </w:r>
      <w:bookmarkEnd w:id="5"/>
    </w:p>
    <w:tbl>
      <w:tblPr>
        <w:tblStyle w:val="Tabela-Siatka"/>
        <w:tblW w:w="10519" w:type="dxa"/>
        <w:tblInd w:w="-459" w:type="dxa"/>
        <w:tblLook w:val="04A0" w:firstRow="1" w:lastRow="0" w:firstColumn="1" w:lastColumn="0" w:noHBand="0" w:noVBand="1"/>
      </w:tblPr>
      <w:tblGrid>
        <w:gridCol w:w="596"/>
        <w:gridCol w:w="4961"/>
        <w:gridCol w:w="4962"/>
      </w:tblGrid>
      <w:tr w:rsidR="00553A8F" w:rsidRPr="00393A1E" w14:paraId="492B64C5" w14:textId="77777777" w:rsidTr="006D5F8A">
        <w:tc>
          <w:tcPr>
            <w:tcW w:w="10519" w:type="dxa"/>
            <w:gridSpan w:val="3"/>
          </w:tcPr>
          <w:p w14:paraId="7E922F3E" w14:textId="3ADA0134" w:rsidR="00553A8F" w:rsidRPr="00393A1E" w:rsidRDefault="007B1FF7" w:rsidP="000E0527">
            <w:pPr>
              <w:jc w:val="center"/>
              <w:rPr>
                <w:rFonts w:ascii="Aptos Display" w:hAnsi="Aptos Display" w:cstheme="majorHAnsi"/>
                <w:b/>
                <w:bCs/>
                <w:sz w:val="24"/>
                <w:szCs w:val="24"/>
              </w:rPr>
            </w:pPr>
            <w:r w:rsidRPr="00393A1E">
              <w:rPr>
                <w:rFonts w:ascii="Aptos Display" w:hAnsi="Aptos Display" w:cstheme="majorHAnsi"/>
                <w:b/>
                <w:bCs/>
                <w:sz w:val="24"/>
                <w:szCs w:val="24"/>
              </w:rPr>
              <w:t>ROBOTY BUDOWLANE</w:t>
            </w:r>
            <w:r w:rsidR="00DD3215" w:rsidRPr="00393A1E">
              <w:rPr>
                <w:rFonts w:ascii="Aptos Display" w:hAnsi="Aptos Display" w:cstheme="majorHAnsi"/>
                <w:b/>
                <w:bCs/>
                <w:sz w:val="24"/>
                <w:szCs w:val="24"/>
              </w:rPr>
              <w:t>:</w:t>
            </w:r>
          </w:p>
        </w:tc>
      </w:tr>
      <w:tr w:rsidR="00553A8F" w:rsidRPr="00393A1E" w14:paraId="460D0E70" w14:textId="77777777" w:rsidTr="00393A1E">
        <w:tc>
          <w:tcPr>
            <w:tcW w:w="596" w:type="dxa"/>
          </w:tcPr>
          <w:p w14:paraId="20C5AE2A" w14:textId="5FD8B880" w:rsidR="00553A8F" w:rsidRPr="00393A1E" w:rsidRDefault="00553A8F" w:rsidP="00553A8F">
            <w:pPr>
              <w:jc w:val="center"/>
              <w:rPr>
                <w:rFonts w:ascii="Aptos Display" w:hAnsi="Aptos Display" w:cstheme="majorHAnsi"/>
                <w:sz w:val="24"/>
                <w:szCs w:val="24"/>
              </w:rPr>
            </w:pPr>
            <w:r w:rsidRPr="00393A1E">
              <w:rPr>
                <w:rFonts w:ascii="Aptos Display" w:hAnsi="Aptos Display" w:cstheme="majorHAnsi"/>
                <w:b/>
                <w:sz w:val="24"/>
                <w:szCs w:val="24"/>
              </w:rPr>
              <w:t>Lp.</w:t>
            </w:r>
          </w:p>
        </w:tc>
        <w:tc>
          <w:tcPr>
            <w:tcW w:w="4961" w:type="dxa"/>
          </w:tcPr>
          <w:p w14:paraId="5AB73781" w14:textId="6735F89D" w:rsidR="00553A8F" w:rsidRPr="00393A1E" w:rsidRDefault="007B1FF7" w:rsidP="00553A8F">
            <w:pPr>
              <w:tabs>
                <w:tab w:val="left" w:pos="214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tos Display" w:hAnsi="Aptos Display" w:cstheme="majorHAnsi"/>
                <w:sz w:val="24"/>
                <w:szCs w:val="24"/>
              </w:rPr>
            </w:pPr>
            <w:r w:rsidRPr="00393A1E">
              <w:rPr>
                <w:rFonts w:ascii="Aptos Display" w:hAnsi="Aptos Display" w:cstheme="majorHAnsi"/>
                <w:b/>
                <w:sz w:val="24"/>
                <w:szCs w:val="24"/>
              </w:rPr>
              <w:t>P</w:t>
            </w:r>
            <w:r w:rsidR="00553A8F" w:rsidRPr="00393A1E">
              <w:rPr>
                <w:rFonts w:ascii="Aptos Display" w:hAnsi="Aptos Display" w:cstheme="majorHAnsi"/>
                <w:b/>
                <w:sz w:val="24"/>
                <w:szCs w:val="24"/>
              </w:rPr>
              <w:t>rzedmiot zamówienia</w:t>
            </w:r>
          </w:p>
        </w:tc>
        <w:tc>
          <w:tcPr>
            <w:tcW w:w="4962" w:type="dxa"/>
          </w:tcPr>
          <w:p w14:paraId="41D93D2F" w14:textId="3B2B5E9C" w:rsidR="00553A8F" w:rsidRPr="00393A1E" w:rsidRDefault="00553A8F" w:rsidP="00553A8F">
            <w:pPr>
              <w:jc w:val="center"/>
              <w:rPr>
                <w:rFonts w:ascii="Aptos Display" w:hAnsi="Aptos Display" w:cstheme="majorHAnsi"/>
                <w:sz w:val="24"/>
                <w:szCs w:val="24"/>
              </w:rPr>
            </w:pPr>
            <w:r w:rsidRPr="00393A1E">
              <w:rPr>
                <w:rFonts w:ascii="Aptos Display" w:hAnsi="Aptos Display" w:cstheme="majorHAnsi"/>
                <w:b/>
                <w:sz w:val="24"/>
                <w:szCs w:val="24"/>
              </w:rPr>
              <w:t>Termin realizacji</w:t>
            </w:r>
          </w:p>
        </w:tc>
      </w:tr>
      <w:tr w:rsidR="002E4440" w:rsidRPr="00393A1E" w14:paraId="7140DF23" w14:textId="77777777" w:rsidTr="00393A1E">
        <w:tc>
          <w:tcPr>
            <w:tcW w:w="596" w:type="dxa"/>
            <w:vAlign w:val="center"/>
          </w:tcPr>
          <w:p w14:paraId="0382CA0E" w14:textId="52C450B0" w:rsidR="002E4440" w:rsidRPr="00393A1E" w:rsidRDefault="00136739" w:rsidP="002E4440">
            <w:pPr>
              <w:jc w:val="center"/>
              <w:rPr>
                <w:rFonts w:ascii="Aptos Display" w:hAnsi="Aptos Display" w:cstheme="majorHAnsi"/>
                <w:sz w:val="24"/>
                <w:szCs w:val="24"/>
              </w:rPr>
            </w:pPr>
            <w:bookmarkStart w:id="7" w:name="_Hlk40883730"/>
            <w:r w:rsidRPr="00393A1E">
              <w:rPr>
                <w:rFonts w:ascii="Aptos Display" w:hAnsi="Aptos Display" w:cstheme="majorHAnsi"/>
                <w:sz w:val="24"/>
                <w:szCs w:val="24"/>
              </w:rPr>
              <w:t>1</w:t>
            </w:r>
            <w:r w:rsidR="002E4440" w:rsidRPr="00393A1E">
              <w:rPr>
                <w:rFonts w:ascii="Aptos Display" w:hAnsi="Aptos Display" w:cstheme="majorHAnsi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E06543" w14:textId="3A363BD9" w:rsidR="00393A1E" w:rsidRPr="00393A1E" w:rsidRDefault="00393A1E" w:rsidP="00393A1E">
            <w:pPr>
              <w:tabs>
                <w:tab w:val="left" w:pos="214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ptos Display" w:hAnsi="Aptos Display" w:cs="Arial"/>
                <w:b/>
                <w:bCs/>
                <w:color w:val="000000"/>
                <w:sz w:val="24"/>
                <w:szCs w:val="24"/>
              </w:rPr>
            </w:pPr>
            <w:r w:rsidRPr="00393A1E">
              <w:rPr>
                <w:rFonts w:ascii="Aptos Display" w:hAnsi="Aptos Display" w:cs="Arial"/>
                <w:b/>
                <w:bCs/>
                <w:color w:val="000000"/>
                <w:sz w:val="24"/>
                <w:szCs w:val="24"/>
              </w:rPr>
              <w:t xml:space="preserve">1. Prace adaptacyjne dotyczące modernizacji infrastruktury - 1 </w:t>
            </w:r>
            <w:proofErr w:type="spellStart"/>
            <w:r w:rsidRPr="00393A1E">
              <w:rPr>
                <w:rFonts w:ascii="Aptos Display" w:hAnsi="Aptos Display" w:cs="Arial"/>
                <w:b/>
                <w:bCs/>
                <w:color w:val="000000"/>
                <w:sz w:val="24"/>
                <w:szCs w:val="24"/>
              </w:rPr>
              <w:t>kpl</w:t>
            </w:r>
            <w:proofErr w:type="spellEnd"/>
            <w:r w:rsidRPr="00393A1E">
              <w:rPr>
                <w:rFonts w:ascii="Aptos Display" w:hAnsi="Aptos Display" w:cs="Arial"/>
                <w:b/>
                <w:bCs/>
                <w:color w:val="000000"/>
                <w:sz w:val="24"/>
                <w:szCs w:val="24"/>
              </w:rPr>
              <w:t xml:space="preserve">. </w:t>
            </w:r>
          </w:p>
          <w:p w14:paraId="4B8E2DBD" w14:textId="448CD1A9" w:rsidR="002E4440" w:rsidRPr="00393A1E" w:rsidRDefault="002E4440" w:rsidP="00041490">
            <w:pPr>
              <w:tabs>
                <w:tab w:val="left" w:pos="2145"/>
              </w:tabs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287D7D69" w14:textId="1C210403" w:rsidR="002E4440" w:rsidRPr="00393A1E" w:rsidRDefault="00393A1E" w:rsidP="00393A1E">
            <w:pPr>
              <w:spacing w:line="480" w:lineRule="auto"/>
              <w:jc w:val="center"/>
              <w:rPr>
                <w:rFonts w:ascii="Aptos Display" w:hAnsi="Aptos Display" w:cstheme="majorHAnsi"/>
                <w:sz w:val="24"/>
                <w:szCs w:val="24"/>
              </w:rPr>
            </w:pPr>
            <w:r w:rsidRPr="00393A1E">
              <w:rPr>
                <w:rFonts w:ascii="Aptos Display" w:hAnsi="Aptos Display" w:cstheme="majorHAnsi"/>
                <w:b/>
                <w:bCs/>
                <w:sz w:val="24"/>
                <w:szCs w:val="24"/>
              </w:rPr>
              <w:t>Termin rozpoczęcia prac po podpisaniu umowy od 23.02.2026 r. do 29.03.2026 r.</w:t>
            </w:r>
          </w:p>
        </w:tc>
      </w:tr>
    </w:tbl>
    <w:p w14:paraId="3DDB83E1" w14:textId="5CECEE4B" w:rsidR="00047730" w:rsidRPr="00393A1E" w:rsidRDefault="00047730" w:rsidP="00047730">
      <w:pPr>
        <w:spacing w:line="360" w:lineRule="auto"/>
        <w:jc w:val="both"/>
        <w:rPr>
          <w:rFonts w:ascii="Aptos Display" w:hAnsi="Aptos Display"/>
          <w:b/>
          <w:bCs/>
          <w:sz w:val="24"/>
          <w:szCs w:val="24"/>
        </w:rPr>
      </w:pPr>
      <w:bookmarkStart w:id="8" w:name="_Hlk498511541"/>
      <w:bookmarkEnd w:id="7"/>
      <w:r w:rsidRPr="00393A1E">
        <w:rPr>
          <w:rFonts w:ascii="Aptos Display" w:hAnsi="Aptos Display"/>
          <w:b/>
          <w:bCs/>
          <w:sz w:val="24"/>
          <w:szCs w:val="24"/>
        </w:rPr>
        <w:t>Godziny realizacji prac:</w:t>
      </w:r>
    </w:p>
    <w:p w14:paraId="295F2D60" w14:textId="77777777" w:rsidR="00047730" w:rsidRPr="00393A1E" w:rsidRDefault="00047730" w:rsidP="00047730">
      <w:pPr>
        <w:spacing w:line="360" w:lineRule="auto"/>
        <w:jc w:val="both"/>
        <w:rPr>
          <w:rFonts w:ascii="Aptos Display" w:hAnsi="Aptos Display"/>
          <w:sz w:val="24"/>
          <w:szCs w:val="24"/>
        </w:rPr>
      </w:pPr>
      <w:r w:rsidRPr="00393A1E">
        <w:rPr>
          <w:rFonts w:ascii="Aptos Display" w:hAnsi="Aptos Display"/>
          <w:sz w:val="24"/>
          <w:szCs w:val="24"/>
        </w:rPr>
        <w:t>Z uwagi na konieczność zachowania ciągłości funkcjonowania poradni, roboty budowlane mogą być prowadzone wyłącznie:</w:t>
      </w:r>
    </w:p>
    <w:p w14:paraId="435C7F29" w14:textId="77777777" w:rsidR="00047730" w:rsidRPr="00393A1E" w:rsidRDefault="00047730" w:rsidP="00047730">
      <w:pPr>
        <w:spacing w:line="360" w:lineRule="auto"/>
        <w:jc w:val="both"/>
        <w:rPr>
          <w:rFonts w:ascii="Aptos Display" w:hAnsi="Aptos Display"/>
          <w:sz w:val="24"/>
          <w:szCs w:val="24"/>
        </w:rPr>
      </w:pPr>
      <w:r w:rsidRPr="00393A1E">
        <w:rPr>
          <w:rFonts w:ascii="Aptos Display" w:hAnsi="Aptos Display"/>
          <w:sz w:val="24"/>
          <w:szCs w:val="24"/>
        </w:rPr>
        <w:t>•</w:t>
      </w:r>
      <w:r w:rsidRPr="00393A1E">
        <w:rPr>
          <w:rFonts w:ascii="Aptos Display" w:hAnsi="Aptos Display"/>
          <w:sz w:val="24"/>
          <w:szCs w:val="24"/>
        </w:rPr>
        <w:tab/>
        <w:t>w dni robocze w godzinach od 17:00 do 7:00,</w:t>
      </w:r>
    </w:p>
    <w:p w14:paraId="52046E3D" w14:textId="0A594C92" w:rsidR="00047730" w:rsidRPr="00393A1E" w:rsidRDefault="00047730" w:rsidP="00047730">
      <w:pPr>
        <w:spacing w:line="360" w:lineRule="auto"/>
        <w:rPr>
          <w:rFonts w:ascii="Aptos Display" w:hAnsi="Aptos Display"/>
          <w:sz w:val="24"/>
          <w:szCs w:val="24"/>
        </w:rPr>
      </w:pPr>
      <w:r w:rsidRPr="00393A1E">
        <w:rPr>
          <w:rFonts w:ascii="Aptos Display" w:hAnsi="Aptos Display"/>
          <w:sz w:val="24"/>
          <w:szCs w:val="24"/>
        </w:rPr>
        <w:t>•</w:t>
      </w:r>
      <w:r w:rsidRPr="00393A1E">
        <w:rPr>
          <w:rFonts w:ascii="Aptos Display" w:hAnsi="Aptos Display"/>
          <w:sz w:val="24"/>
          <w:szCs w:val="24"/>
        </w:rPr>
        <w:tab/>
        <w:t>w weekendy (sobota–niedziela) – bez ograniczeń godzinowych.</w:t>
      </w:r>
      <w:r w:rsidR="0019224C">
        <w:rPr>
          <w:rFonts w:ascii="Aptos Display" w:hAnsi="Aptos Display"/>
          <w:sz w:val="24"/>
          <w:szCs w:val="24"/>
        </w:rPr>
        <w:t xml:space="preserve"> </w:t>
      </w:r>
      <w:r w:rsidR="00F646E1" w:rsidRPr="00393A1E">
        <w:rPr>
          <w:rFonts w:ascii="Aptos Display" w:hAnsi="Aptos Display"/>
          <w:sz w:val="24"/>
          <w:szCs w:val="24"/>
        </w:rPr>
        <w:t xml:space="preserve">Zamawiający zapewnia dostępność placówki we wskazanych przedziałach czasowych i w weekendy. </w:t>
      </w:r>
    </w:p>
    <w:p w14:paraId="4BC002FE" w14:textId="292DCFF2" w:rsidR="00255ECC" w:rsidRPr="00393A1E" w:rsidRDefault="00725CA7" w:rsidP="00255ECC">
      <w:pPr>
        <w:pStyle w:val="Nagwek1"/>
        <w:rPr>
          <w:rFonts w:ascii="Aptos Display" w:hAnsi="Aptos Display"/>
          <w:b/>
          <w:bCs/>
        </w:rPr>
      </w:pPr>
      <w:bookmarkStart w:id="9" w:name="_Toc205545074"/>
      <w:r w:rsidRPr="00393A1E">
        <w:rPr>
          <w:rFonts w:ascii="Aptos Display" w:hAnsi="Aptos Display"/>
          <w:b/>
          <w:bCs/>
        </w:rPr>
        <w:lastRenderedPageBreak/>
        <w:t>3</w:t>
      </w:r>
      <w:r w:rsidR="00255ECC" w:rsidRPr="00393A1E">
        <w:rPr>
          <w:rFonts w:ascii="Aptos Display" w:hAnsi="Aptos Display"/>
          <w:b/>
          <w:bCs/>
        </w:rPr>
        <w:t>.</w:t>
      </w:r>
      <w:r w:rsidR="007B1FF7" w:rsidRPr="00393A1E">
        <w:rPr>
          <w:rFonts w:ascii="Aptos Display" w:hAnsi="Aptos Display"/>
          <w:b/>
          <w:bCs/>
        </w:rPr>
        <w:t xml:space="preserve"> </w:t>
      </w:r>
      <w:r w:rsidR="0049278C" w:rsidRPr="00393A1E">
        <w:rPr>
          <w:rFonts w:ascii="Aptos Display" w:hAnsi="Aptos Display"/>
          <w:b/>
          <w:bCs/>
        </w:rPr>
        <w:t>S</w:t>
      </w:r>
      <w:r w:rsidR="00255ECC" w:rsidRPr="00393A1E">
        <w:rPr>
          <w:rFonts w:ascii="Aptos Display" w:hAnsi="Aptos Display"/>
          <w:b/>
          <w:bCs/>
        </w:rPr>
        <w:t>pecyfikacja szczegółowych warunków oraz zasady realizacji</w:t>
      </w:r>
      <w:bookmarkEnd w:id="9"/>
    </w:p>
    <w:bookmarkEnd w:id="8"/>
    <w:p w14:paraId="76F73C9D" w14:textId="77777777" w:rsidR="00EF038D" w:rsidRPr="00393A1E" w:rsidRDefault="00EF038D" w:rsidP="00255ECC">
      <w:pPr>
        <w:tabs>
          <w:tab w:val="left" w:pos="7905"/>
        </w:tabs>
        <w:rPr>
          <w:rFonts w:ascii="Aptos Display" w:hAnsi="Aptos Display"/>
          <w:sz w:val="24"/>
          <w:szCs w:val="24"/>
        </w:rPr>
      </w:pPr>
    </w:p>
    <w:tbl>
      <w:tblPr>
        <w:tblStyle w:val="Tabela-Siatka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2752"/>
        <w:gridCol w:w="7029"/>
      </w:tblGrid>
      <w:tr w:rsidR="00077EB2" w:rsidRPr="00393A1E" w14:paraId="580E7913" w14:textId="77777777" w:rsidTr="00AA281D">
        <w:tc>
          <w:tcPr>
            <w:tcW w:w="10348" w:type="dxa"/>
            <w:gridSpan w:val="3"/>
          </w:tcPr>
          <w:p w14:paraId="062BC418" w14:textId="66924F81" w:rsidR="00077EB2" w:rsidRPr="00393A1E" w:rsidRDefault="007B1FF7" w:rsidP="000E0527">
            <w:pPr>
              <w:tabs>
                <w:tab w:val="left" w:pos="7905"/>
              </w:tabs>
              <w:jc w:val="center"/>
              <w:rPr>
                <w:rFonts w:ascii="Aptos Display" w:hAnsi="Aptos Display" w:cstheme="majorHAnsi"/>
                <w:b/>
                <w:sz w:val="24"/>
                <w:szCs w:val="24"/>
              </w:rPr>
            </w:pPr>
            <w:r w:rsidRPr="00393A1E">
              <w:rPr>
                <w:rFonts w:ascii="Aptos Display" w:hAnsi="Aptos Display" w:cstheme="majorHAnsi"/>
                <w:b/>
                <w:sz w:val="24"/>
                <w:szCs w:val="24"/>
              </w:rPr>
              <w:t>ROBOTY BUDOWLANE</w:t>
            </w:r>
            <w:r w:rsidR="00077EB2" w:rsidRPr="00393A1E">
              <w:rPr>
                <w:rFonts w:ascii="Aptos Display" w:hAnsi="Aptos Display" w:cstheme="majorHAnsi"/>
                <w:b/>
                <w:sz w:val="24"/>
                <w:szCs w:val="24"/>
              </w:rPr>
              <w:t>:</w:t>
            </w:r>
          </w:p>
        </w:tc>
      </w:tr>
      <w:tr w:rsidR="00077EB2" w:rsidRPr="00393A1E" w14:paraId="334F2977" w14:textId="77777777" w:rsidTr="00AA281D">
        <w:tc>
          <w:tcPr>
            <w:tcW w:w="567" w:type="dxa"/>
          </w:tcPr>
          <w:p w14:paraId="3E47BC1F" w14:textId="77777777" w:rsidR="00077EB2" w:rsidRPr="00393A1E" w:rsidRDefault="00077EB2" w:rsidP="000E0527">
            <w:pPr>
              <w:tabs>
                <w:tab w:val="left" w:pos="7905"/>
              </w:tabs>
              <w:jc w:val="center"/>
              <w:rPr>
                <w:rFonts w:ascii="Aptos Display" w:hAnsi="Aptos Display" w:cstheme="majorHAnsi"/>
                <w:b/>
                <w:sz w:val="24"/>
                <w:szCs w:val="24"/>
              </w:rPr>
            </w:pPr>
            <w:r w:rsidRPr="00393A1E">
              <w:rPr>
                <w:rFonts w:ascii="Aptos Display" w:hAnsi="Aptos Display" w:cstheme="majorHAnsi"/>
                <w:b/>
                <w:sz w:val="24"/>
                <w:szCs w:val="24"/>
              </w:rPr>
              <w:t>Lp.</w:t>
            </w:r>
          </w:p>
        </w:tc>
        <w:tc>
          <w:tcPr>
            <w:tcW w:w="2752" w:type="dxa"/>
          </w:tcPr>
          <w:p w14:paraId="6108D284" w14:textId="77777777" w:rsidR="00077EB2" w:rsidRPr="00393A1E" w:rsidRDefault="00077EB2" w:rsidP="000E0527">
            <w:pPr>
              <w:tabs>
                <w:tab w:val="left" w:pos="7905"/>
              </w:tabs>
              <w:jc w:val="center"/>
              <w:rPr>
                <w:rFonts w:ascii="Aptos Display" w:hAnsi="Aptos Display" w:cstheme="majorHAnsi"/>
                <w:sz w:val="24"/>
                <w:szCs w:val="24"/>
              </w:rPr>
            </w:pPr>
            <w:r w:rsidRPr="00393A1E">
              <w:rPr>
                <w:rFonts w:ascii="Aptos Display" w:hAnsi="Aptos Display" w:cstheme="majorHAnsi"/>
                <w:b/>
                <w:sz w:val="24"/>
                <w:szCs w:val="24"/>
              </w:rPr>
              <w:t>Nazwa działania/przedmiot zamówienia</w:t>
            </w:r>
          </w:p>
        </w:tc>
        <w:tc>
          <w:tcPr>
            <w:tcW w:w="7029" w:type="dxa"/>
          </w:tcPr>
          <w:p w14:paraId="2A810951" w14:textId="77777777" w:rsidR="00077EB2" w:rsidRPr="00393A1E" w:rsidRDefault="00077EB2" w:rsidP="000B0683">
            <w:pPr>
              <w:tabs>
                <w:tab w:val="left" w:pos="7905"/>
              </w:tabs>
              <w:spacing w:after="0"/>
              <w:jc w:val="center"/>
              <w:rPr>
                <w:rFonts w:ascii="Aptos Display" w:hAnsi="Aptos Display" w:cstheme="majorHAnsi"/>
                <w:sz w:val="24"/>
                <w:szCs w:val="24"/>
              </w:rPr>
            </w:pPr>
            <w:r w:rsidRPr="00393A1E">
              <w:rPr>
                <w:rFonts w:ascii="Aptos Display" w:hAnsi="Aptos Display" w:cstheme="majorHAnsi"/>
                <w:b/>
                <w:sz w:val="24"/>
                <w:szCs w:val="24"/>
              </w:rPr>
              <w:t>Minimalne parametry techniczne</w:t>
            </w:r>
          </w:p>
        </w:tc>
      </w:tr>
      <w:tr w:rsidR="00F757C5" w:rsidRPr="00393A1E" w14:paraId="0D0BC8CF" w14:textId="77777777" w:rsidTr="0019224C">
        <w:trPr>
          <w:trHeight w:val="1016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1525980" w14:textId="16A6DEB8" w:rsidR="00F757C5" w:rsidRPr="00393A1E" w:rsidRDefault="00EF038D" w:rsidP="00F757C5">
            <w:pPr>
              <w:tabs>
                <w:tab w:val="left" w:pos="7905"/>
              </w:tabs>
              <w:jc w:val="center"/>
              <w:rPr>
                <w:rFonts w:ascii="Aptos Display" w:hAnsi="Aptos Display" w:cstheme="majorHAnsi"/>
                <w:b/>
                <w:sz w:val="24"/>
                <w:szCs w:val="24"/>
              </w:rPr>
            </w:pPr>
            <w:r w:rsidRPr="00393A1E">
              <w:rPr>
                <w:rFonts w:ascii="Aptos Display" w:hAnsi="Aptos Display" w:cstheme="majorHAnsi"/>
                <w:b/>
                <w:sz w:val="24"/>
                <w:szCs w:val="24"/>
              </w:rPr>
              <w:t>1</w:t>
            </w:r>
            <w:r w:rsidR="00F757C5" w:rsidRPr="00393A1E">
              <w:rPr>
                <w:rFonts w:ascii="Aptos Display" w:hAnsi="Aptos Display" w:cstheme="majorHAnsi"/>
                <w:b/>
                <w:sz w:val="24"/>
                <w:szCs w:val="24"/>
              </w:rPr>
              <w:t>.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34E7" w14:textId="77777777" w:rsidR="009B1BB6" w:rsidRPr="00393A1E" w:rsidRDefault="009B1BB6" w:rsidP="009B1BB6">
            <w:pPr>
              <w:tabs>
                <w:tab w:val="left" w:pos="2145"/>
              </w:tabs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="Arial"/>
                <w:b/>
                <w:bCs/>
                <w:color w:val="000000"/>
                <w:sz w:val="24"/>
                <w:szCs w:val="24"/>
              </w:rPr>
            </w:pPr>
          </w:p>
          <w:p w14:paraId="76310C0E" w14:textId="77777777" w:rsidR="00393A1E" w:rsidRPr="00393A1E" w:rsidRDefault="00393A1E" w:rsidP="00393A1E">
            <w:pPr>
              <w:tabs>
                <w:tab w:val="left" w:pos="2145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ptos Display" w:hAnsi="Aptos Display" w:cs="Arial"/>
                <w:b/>
                <w:bCs/>
                <w:color w:val="000000"/>
                <w:sz w:val="24"/>
                <w:szCs w:val="24"/>
              </w:rPr>
            </w:pPr>
            <w:r w:rsidRPr="00393A1E">
              <w:rPr>
                <w:rFonts w:ascii="Aptos Display" w:hAnsi="Aptos Display" w:cs="Arial"/>
                <w:b/>
                <w:bCs/>
                <w:color w:val="000000"/>
                <w:sz w:val="24"/>
                <w:szCs w:val="24"/>
              </w:rPr>
              <w:t xml:space="preserve">1. Prace adaptacyjne dotyczące modernizacji infrastruktury - 1 </w:t>
            </w:r>
            <w:proofErr w:type="spellStart"/>
            <w:r w:rsidRPr="00393A1E">
              <w:rPr>
                <w:rFonts w:ascii="Aptos Display" w:hAnsi="Aptos Display" w:cs="Arial"/>
                <w:b/>
                <w:bCs/>
                <w:color w:val="000000"/>
                <w:sz w:val="24"/>
                <w:szCs w:val="24"/>
              </w:rPr>
              <w:t>kpl</w:t>
            </w:r>
            <w:proofErr w:type="spellEnd"/>
            <w:r w:rsidRPr="00393A1E">
              <w:rPr>
                <w:rFonts w:ascii="Aptos Display" w:hAnsi="Aptos Display" w:cs="Arial"/>
                <w:b/>
                <w:bCs/>
                <w:color w:val="000000"/>
                <w:sz w:val="24"/>
                <w:szCs w:val="24"/>
              </w:rPr>
              <w:t xml:space="preserve">. </w:t>
            </w:r>
          </w:p>
          <w:p w14:paraId="7F406C8C" w14:textId="346689FB" w:rsidR="00F757C5" w:rsidRPr="00393A1E" w:rsidRDefault="00F757C5" w:rsidP="00390F6E">
            <w:pPr>
              <w:tabs>
                <w:tab w:val="left" w:pos="2145"/>
              </w:tabs>
              <w:autoSpaceDE w:val="0"/>
              <w:autoSpaceDN w:val="0"/>
              <w:adjustRightInd w:val="0"/>
              <w:spacing w:line="360" w:lineRule="auto"/>
              <w:rPr>
                <w:rFonts w:ascii="Aptos Display" w:hAnsi="Aptos Display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7165" w14:textId="77777777" w:rsidR="00393A1E" w:rsidRPr="00393A1E" w:rsidRDefault="00393A1E">
            <w:pPr>
              <w:numPr>
                <w:ilvl w:val="1"/>
                <w:numId w:val="1"/>
              </w:numPr>
              <w:spacing w:before="160" w:after="240" w:line="360" w:lineRule="auto"/>
              <w:ind w:left="357" w:hanging="357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  <w:t>Dostosowanie pomieszczeń do potrzeb pacjentów i personelu.</w:t>
            </w:r>
          </w:p>
          <w:p w14:paraId="35600C87" w14:textId="77777777" w:rsidR="00393A1E" w:rsidRPr="00393A1E" w:rsidRDefault="00393A1E">
            <w:pPr>
              <w:numPr>
                <w:ilvl w:val="1"/>
                <w:numId w:val="1"/>
              </w:numPr>
              <w:spacing w:before="160" w:after="240" w:line="360" w:lineRule="auto"/>
              <w:ind w:left="357" w:hanging="357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  <w:t>Prace zgodne z obowiązującymi normami budowlanymi i sanitarnymi.</w:t>
            </w:r>
          </w:p>
          <w:p w14:paraId="40CD72E8" w14:textId="77777777" w:rsidR="00393A1E" w:rsidRPr="00393A1E" w:rsidRDefault="00393A1E">
            <w:pPr>
              <w:numPr>
                <w:ilvl w:val="1"/>
                <w:numId w:val="1"/>
              </w:numPr>
              <w:spacing w:before="160" w:after="240" w:line="360" w:lineRule="auto"/>
              <w:ind w:left="357" w:hanging="357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  <w:t>Poprawa warunków pracy i komfortu pacjentów, co sprzyja lepszej rehabilitacji.</w:t>
            </w:r>
          </w:p>
          <w:p w14:paraId="24BDFC49" w14:textId="77777777" w:rsidR="00393A1E" w:rsidRPr="00393A1E" w:rsidRDefault="00393A1E">
            <w:pPr>
              <w:numPr>
                <w:ilvl w:val="1"/>
                <w:numId w:val="1"/>
              </w:numPr>
              <w:spacing w:before="160" w:after="240" w:line="360" w:lineRule="auto"/>
              <w:ind w:left="357" w:hanging="357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b/>
                <w:bCs/>
                <w:kern w:val="2"/>
                <w:sz w:val="24"/>
                <w:szCs w:val="24"/>
                <w:lang w:eastAsia="pl-PL"/>
                <w14:ligatures w14:val="standardContextual"/>
              </w:rPr>
              <w:t>Uzasadnienie:</w:t>
            </w:r>
            <w:r w:rsidRPr="00393A1E"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  <w:t> Modernizacja infrastruktury jest kluczowa dla dostosowania placówki do potrzeb pacjentów i zapewnienia komfortu. </w:t>
            </w:r>
          </w:p>
          <w:p w14:paraId="2784335E" w14:textId="77777777" w:rsidR="00393A1E" w:rsidRPr="00393A1E" w:rsidRDefault="00393A1E">
            <w:pPr>
              <w:numPr>
                <w:ilvl w:val="1"/>
                <w:numId w:val="1"/>
              </w:numPr>
              <w:spacing w:before="160" w:after="240" w:line="360" w:lineRule="auto"/>
              <w:ind w:left="357" w:hanging="357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b/>
                <w:bCs/>
                <w:kern w:val="2"/>
                <w:sz w:val="24"/>
                <w:szCs w:val="24"/>
                <w:lang w:eastAsia="pl-PL"/>
                <w14:ligatures w14:val="standardContextual"/>
              </w:rPr>
              <w:t>Zastosowanie:</w:t>
            </w:r>
            <w:r w:rsidRPr="00393A1E"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  <w:t> Poprawa komfortu i funkcjonalności przestrzeni rehabilitacyjnej.</w:t>
            </w:r>
          </w:p>
          <w:p w14:paraId="15B3757E" w14:textId="77777777" w:rsidR="00393A1E" w:rsidRPr="00393A1E" w:rsidRDefault="00393A1E" w:rsidP="00393A1E">
            <w:pPr>
              <w:spacing w:after="0" w:line="360" w:lineRule="auto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  <w:t>Prace adaptacyjne w przychodni Centrum Medycznego "Zachód" w Bydgoszczy będą polegały na kompleksowej modernizacji istniejącej infrastruktury budowlanej. Główne działania skoncentrują się na remoncie wnętrz oraz dostosowaniu pomieszczeń do aktualnych potrzeb pacjentów i personelu.</w:t>
            </w:r>
          </w:p>
          <w:p w14:paraId="20AF1C2C" w14:textId="77777777" w:rsidR="00393A1E" w:rsidRPr="00393A1E" w:rsidRDefault="00393A1E" w:rsidP="00393A1E">
            <w:pPr>
              <w:spacing w:after="0" w:line="360" w:lineRule="auto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b/>
                <w:bCs/>
                <w:kern w:val="2"/>
                <w:sz w:val="24"/>
                <w:szCs w:val="24"/>
                <w:lang w:eastAsia="pl-PL"/>
                <w14:ligatures w14:val="standardContextual"/>
              </w:rPr>
              <w:t>Zakres Prac:</w:t>
            </w:r>
          </w:p>
          <w:p w14:paraId="78D87CB4" w14:textId="77777777" w:rsidR="00393A1E" w:rsidRPr="00393A1E" w:rsidRDefault="00393A1E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b/>
                <w:bCs/>
                <w:kern w:val="2"/>
                <w:sz w:val="24"/>
                <w:szCs w:val="24"/>
                <w:lang w:eastAsia="pl-PL"/>
                <w14:ligatures w14:val="standardContextual"/>
              </w:rPr>
              <w:t>Remont Pomieszczeń:</w:t>
            </w:r>
          </w:p>
          <w:p w14:paraId="2434F27D" w14:textId="77777777" w:rsidR="00393A1E" w:rsidRPr="00393A1E" w:rsidRDefault="00393A1E">
            <w:pPr>
              <w:numPr>
                <w:ilvl w:val="1"/>
                <w:numId w:val="2"/>
              </w:numPr>
              <w:spacing w:after="0" w:line="360" w:lineRule="auto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  <w:t>Wykonanie sufitów podwieszanych oraz ścianek działowych z płyt gipsowo-kartonowych.</w:t>
            </w:r>
          </w:p>
          <w:p w14:paraId="1E476ADF" w14:textId="77777777" w:rsidR="00393A1E" w:rsidRPr="00393A1E" w:rsidRDefault="00393A1E">
            <w:pPr>
              <w:numPr>
                <w:ilvl w:val="1"/>
                <w:numId w:val="2"/>
              </w:numPr>
              <w:spacing w:after="0" w:line="360" w:lineRule="auto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  <w:t>Przygotowanie otworów w ściankach działowych pod montaż drzwi i naświetli.</w:t>
            </w:r>
          </w:p>
          <w:p w14:paraId="34DBAF19" w14:textId="77777777" w:rsidR="00393A1E" w:rsidRPr="00393A1E" w:rsidRDefault="00393A1E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b/>
                <w:bCs/>
                <w:kern w:val="2"/>
                <w:sz w:val="24"/>
                <w:szCs w:val="24"/>
                <w:lang w:eastAsia="pl-PL"/>
                <w14:ligatures w14:val="standardContextual"/>
              </w:rPr>
              <w:t>Wymiana Okien:</w:t>
            </w:r>
          </w:p>
          <w:p w14:paraId="6AD933DC" w14:textId="77777777" w:rsidR="00393A1E" w:rsidRPr="00393A1E" w:rsidRDefault="00393A1E">
            <w:pPr>
              <w:numPr>
                <w:ilvl w:val="1"/>
                <w:numId w:val="2"/>
              </w:numPr>
              <w:spacing w:after="0" w:line="360" w:lineRule="auto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  <w:lastRenderedPageBreak/>
              <w:t>Montaż nowych okien PCV, co przyczyni się do poprawy efektywności energetycznej budynku.</w:t>
            </w:r>
          </w:p>
          <w:p w14:paraId="29A780B3" w14:textId="77777777" w:rsidR="00393A1E" w:rsidRPr="00393A1E" w:rsidRDefault="00393A1E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b/>
                <w:bCs/>
                <w:kern w:val="2"/>
                <w:sz w:val="24"/>
                <w:szCs w:val="24"/>
                <w:lang w:eastAsia="pl-PL"/>
                <w14:ligatures w14:val="standardContextual"/>
              </w:rPr>
              <w:t>Modernizacja Podłóg:</w:t>
            </w:r>
          </w:p>
          <w:p w14:paraId="1A011D95" w14:textId="77777777" w:rsidR="00393A1E" w:rsidRPr="00393A1E" w:rsidRDefault="00393A1E">
            <w:pPr>
              <w:numPr>
                <w:ilvl w:val="1"/>
                <w:numId w:val="2"/>
              </w:numPr>
              <w:spacing w:after="0" w:line="360" w:lineRule="auto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  <w:t>Rozbiórka starych posadzek oraz montaż nowych płytek ceramicznych, co poprawi estetykę i funkcjonalność wnętrz.</w:t>
            </w:r>
          </w:p>
          <w:p w14:paraId="37D8ACB4" w14:textId="77777777" w:rsidR="00393A1E" w:rsidRPr="00393A1E" w:rsidRDefault="00393A1E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b/>
                <w:bCs/>
                <w:kern w:val="2"/>
                <w:sz w:val="24"/>
                <w:szCs w:val="24"/>
                <w:lang w:eastAsia="pl-PL"/>
                <w14:ligatures w14:val="standardContextual"/>
              </w:rPr>
              <w:t>Remont Łazienek:</w:t>
            </w:r>
          </w:p>
          <w:p w14:paraId="0E664B7D" w14:textId="77777777" w:rsidR="00393A1E" w:rsidRPr="00393A1E" w:rsidRDefault="00393A1E">
            <w:pPr>
              <w:numPr>
                <w:ilvl w:val="1"/>
                <w:numId w:val="2"/>
              </w:numPr>
              <w:spacing w:after="0" w:line="360" w:lineRule="auto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  <w:t>Wymiana armatury sanitarnej, w tym umywalek i misek ustępowych, a także dostosowanie łazienek do potrzeb osób niepełnosprawnych.</w:t>
            </w:r>
          </w:p>
          <w:p w14:paraId="056AA293" w14:textId="77777777" w:rsidR="00393A1E" w:rsidRPr="00393A1E" w:rsidRDefault="00393A1E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b/>
                <w:bCs/>
                <w:kern w:val="2"/>
                <w:sz w:val="24"/>
                <w:szCs w:val="24"/>
                <w:lang w:eastAsia="pl-PL"/>
                <w14:ligatures w14:val="standardContextual"/>
              </w:rPr>
              <w:t>Prace Wykończeniowe:</w:t>
            </w:r>
          </w:p>
          <w:p w14:paraId="66EBA2AA" w14:textId="77777777" w:rsidR="00393A1E" w:rsidRPr="00393A1E" w:rsidRDefault="00393A1E">
            <w:pPr>
              <w:numPr>
                <w:ilvl w:val="1"/>
                <w:numId w:val="2"/>
              </w:numPr>
              <w:spacing w:after="0" w:line="360" w:lineRule="auto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  <w:t>Tynkowanie, malowanie ścian oraz montaż cokolików przyściennych, co wpłynie na ogólny wygląd i komfort użytkowania.</w:t>
            </w:r>
          </w:p>
          <w:p w14:paraId="78CC359C" w14:textId="77777777" w:rsidR="00393A1E" w:rsidRPr="00393A1E" w:rsidRDefault="00393A1E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b/>
                <w:bCs/>
                <w:kern w:val="2"/>
                <w:sz w:val="24"/>
                <w:szCs w:val="24"/>
                <w:lang w:eastAsia="pl-PL"/>
                <w14:ligatures w14:val="standardContextual"/>
              </w:rPr>
              <w:t>Instalacje:</w:t>
            </w:r>
          </w:p>
          <w:p w14:paraId="4D31AA6A" w14:textId="77777777" w:rsidR="00393A1E" w:rsidRPr="00393A1E" w:rsidRDefault="00393A1E">
            <w:pPr>
              <w:numPr>
                <w:ilvl w:val="1"/>
                <w:numId w:val="2"/>
              </w:numPr>
              <w:spacing w:after="0" w:line="360" w:lineRule="auto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  <w:t>Wymiana oświetlenia na nowoczesne oprawy LED oraz modernizacja instalacji elektrycznej i wentylacyjnej.</w:t>
            </w:r>
          </w:p>
          <w:p w14:paraId="05639162" w14:textId="77777777" w:rsidR="00393A1E" w:rsidRPr="00393A1E" w:rsidRDefault="00393A1E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b/>
                <w:bCs/>
                <w:kern w:val="2"/>
                <w:sz w:val="24"/>
                <w:szCs w:val="24"/>
                <w:lang w:eastAsia="pl-PL"/>
                <w14:ligatures w14:val="standardContextual"/>
              </w:rPr>
              <w:t>Zabezpieczenia:</w:t>
            </w:r>
          </w:p>
          <w:p w14:paraId="57CD0D27" w14:textId="77777777" w:rsidR="00393A1E" w:rsidRPr="00393A1E" w:rsidRDefault="00393A1E">
            <w:pPr>
              <w:numPr>
                <w:ilvl w:val="1"/>
                <w:numId w:val="2"/>
              </w:numPr>
              <w:spacing w:after="0" w:line="360" w:lineRule="auto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  <w:t>Montaż poręczy i uchwytów dla osób niepełnosprawnych oraz podajników na ręczniki i mydło.</w:t>
            </w:r>
          </w:p>
          <w:p w14:paraId="707E85FB" w14:textId="77777777" w:rsidR="00393A1E" w:rsidRPr="00393A1E" w:rsidRDefault="00393A1E" w:rsidP="00393A1E">
            <w:pPr>
              <w:spacing w:after="0" w:line="360" w:lineRule="auto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b/>
                <w:bCs/>
                <w:kern w:val="2"/>
                <w:sz w:val="24"/>
                <w:szCs w:val="24"/>
                <w:lang w:eastAsia="pl-PL"/>
                <w14:ligatures w14:val="standardContextual"/>
              </w:rPr>
              <w:t>Czas Realizacji:</w:t>
            </w:r>
            <w:r w:rsidRPr="00393A1E"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  <w:t> Przewidziany termin zakończenia prac to 2-3 miesiące od rozpoczęcia.</w:t>
            </w:r>
          </w:p>
          <w:p w14:paraId="65912A2C" w14:textId="641728B5" w:rsidR="0016322A" w:rsidRPr="0019224C" w:rsidRDefault="00393A1E" w:rsidP="0019224C">
            <w:pPr>
              <w:spacing w:after="0" w:line="360" w:lineRule="auto"/>
              <w:jc w:val="both"/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</w:pPr>
            <w:r w:rsidRPr="00393A1E">
              <w:rPr>
                <w:rFonts w:ascii="Aptos Display" w:eastAsia="Times New Roman" w:hAnsi="Aptos Display" w:cs="Arial"/>
                <w:kern w:val="2"/>
                <w:sz w:val="24"/>
                <w:szCs w:val="24"/>
                <w:lang w:eastAsia="pl-PL"/>
                <w14:ligatures w14:val="standardContextual"/>
              </w:rPr>
              <w:t>Modernizacja przychodni ma na celu nie tylko poprawę estetyki, ale przede wszystkim zwiększenie funkcjonalności oraz komfortu pacjentów i personelu, co jest kluczowe dla świadczonej opieki medycznej.</w:t>
            </w:r>
          </w:p>
        </w:tc>
      </w:tr>
    </w:tbl>
    <w:p w14:paraId="435A9C52" w14:textId="323EA8F5" w:rsidR="00077EB2" w:rsidRPr="00393A1E" w:rsidRDefault="00077EB2" w:rsidP="00255ECC">
      <w:pPr>
        <w:tabs>
          <w:tab w:val="left" w:pos="7905"/>
        </w:tabs>
        <w:rPr>
          <w:rFonts w:ascii="Aptos Display" w:hAnsi="Aptos Display"/>
          <w:sz w:val="24"/>
          <w:szCs w:val="24"/>
        </w:rPr>
      </w:pPr>
    </w:p>
    <w:p w14:paraId="169848B7" w14:textId="6ED3F033" w:rsidR="00373F6A" w:rsidRPr="0019224C" w:rsidRDefault="00373F6A" w:rsidP="0019224C">
      <w:pPr>
        <w:spacing w:line="360" w:lineRule="auto"/>
        <w:jc w:val="both"/>
        <w:rPr>
          <w:rFonts w:ascii="Aptos Display" w:hAnsi="Aptos Display"/>
          <w:sz w:val="24"/>
          <w:szCs w:val="24"/>
        </w:rPr>
      </w:pPr>
      <w:r w:rsidRPr="00393A1E">
        <w:rPr>
          <w:rFonts w:ascii="Aptos Display" w:hAnsi="Aptos Display"/>
          <w:sz w:val="24"/>
          <w:szCs w:val="24"/>
        </w:rPr>
        <w:t>Zakres prac obejmuj</w:t>
      </w:r>
      <w:r w:rsidR="00712973" w:rsidRPr="00393A1E">
        <w:rPr>
          <w:rFonts w:ascii="Aptos Display" w:hAnsi="Aptos Display"/>
          <w:sz w:val="24"/>
          <w:szCs w:val="24"/>
        </w:rPr>
        <w:t>e</w:t>
      </w:r>
      <w:r w:rsidRPr="00393A1E">
        <w:rPr>
          <w:rFonts w:ascii="Aptos Display" w:hAnsi="Aptos Display"/>
          <w:sz w:val="24"/>
          <w:szCs w:val="24"/>
        </w:rPr>
        <w:t xml:space="preserve"> rob</w:t>
      </w:r>
      <w:r w:rsidR="00712973" w:rsidRPr="00393A1E">
        <w:rPr>
          <w:rFonts w:ascii="Aptos Display" w:hAnsi="Aptos Display"/>
          <w:sz w:val="24"/>
          <w:szCs w:val="24"/>
        </w:rPr>
        <w:t>oty</w:t>
      </w:r>
      <w:r w:rsidRPr="00393A1E">
        <w:rPr>
          <w:rFonts w:ascii="Aptos Display" w:hAnsi="Aptos Display"/>
          <w:sz w:val="24"/>
          <w:szCs w:val="24"/>
        </w:rPr>
        <w:t xml:space="preserve"> budowlan</w:t>
      </w:r>
      <w:r w:rsidR="00712973" w:rsidRPr="00393A1E">
        <w:rPr>
          <w:rFonts w:ascii="Aptos Display" w:hAnsi="Aptos Display"/>
          <w:sz w:val="24"/>
          <w:szCs w:val="24"/>
        </w:rPr>
        <w:t>e z</w:t>
      </w:r>
      <w:r w:rsidRPr="00393A1E">
        <w:rPr>
          <w:rFonts w:ascii="Aptos Display" w:hAnsi="Aptos Display"/>
          <w:sz w:val="24"/>
          <w:szCs w:val="24"/>
        </w:rPr>
        <w:t xml:space="preserve"> branży architektoniczno-konstrukcyjnej, które zostały sporządzone i doprecyzowane w oparciu o dokumentację projektową.</w:t>
      </w:r>
      <w:r w:rsidR="0019224C">
        <w:rPr>
          <w:rFonts w:ascii="Aptos Display" w:hAnsi="Aptos Display"/>
          <w:sz w:val="24"/>
          <w:szCs w:val="24"/>
        </w:rPr>
        <w:t xml:space="preserve"> </w:t>
      </w:r>
      <w:r w:rsidRPr="00393A1E">
        <w:rPr>
          <w:rFonts w:ascii="Aptos Display" w:hAnsi="Aptos Display"/>
          <w:b/>
          <w:bCs/>
          <w:iCs/>
          <w:sz w:val="24"/>
          <w:szCs w:val="24"/>
        </w:rPr>
        <w:t>Opis robót architektoniczno- budowlanych w projekcie:</w:t>
      </w:r>
    </w:p>
    <w:p w14:paraId="6B2A5FC8" w14:textId="77777777" w:rsidR="00373F6A" w:rsidRDefault="00373F6A" w:rsidP="00373F6A">
      <w:pPr>
        <w:spacing w:after="0" w:line="360" w:lineRule="auto"/>
        <w:jc w:val="both"/>
        <w:rPr>
          <w:rFonts w:ascii="Aptos Display" w:hAnsi="Aptos Display"/>
          <w:sz w:val="24"/>
          <w:szCs w:val="24"/>
          <w:u w:val="single"/>
        </w:rPr>
      </w:pPr>
      <w:r w:rsidRPr="00393A1E">
        <w:rPr>
          <w:rFonts w:ascii="Aptos Display" w:hAnsi="Aptos Display"/>
          <w:sz w:val="24"/>
          <w:szCs w:val="24"/>
          <w:u w:val="single"/>
        </w:rPr>
        <w:t xml:space="preserve">Prace </w:t>
      </w:r>
      <w:r w:rsidRPr="00393A1E">
        <w:rPr>
          <w:rFonts w:ascii="Aptos Display" w:hAnsi="Aptos Display"/>
          <w:b/>
          <w:bCs/>
          <w:sz w:val="24"/>
          <w:szCs w:val="24"/>
          <w:u w:val="single"/>
        </w:rPr>
        <w:t>budowlane</w:t>
      </w:r>
      <w:r w:rsidRPr="00393A1E">
        <w:rPr>
          <w:rFonts w:ascii="Aptos Display" w:hAnsi="Aptos Display"/>
          <w:sz w:val="24"/>
          <w:szCs w:val="24"/>
          <w:u w:val="single"/>
        </w:rPr>
        <w:t xml:space="preserve"> obejmują:</w:t>
      </w:r>
    </w:p>
    <w:tbl>
      <w:tblPr>
        <w:tblW w:w="93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5433"/>
        <w:gridCol w:w="1241"/>
        <w:gridCol w:w="2091"/>
        <w:gridCol w:w="160"/>
      </w:tblGrid>
      <w:tr w:rsidR="003A1261" w:rsidRPr="003A1261" w14:paraId="5BC5C429" w14:textId="77777777" w:rsidTr="003A1261">
        <w:trPr>
          <w:gridAfter w:val="1"/>
          <w:wAfter w:w="160" w:type="dxa"/>
          <w:trHeight w:val="509"/>
        </w:trPr>
        <w:tc>
          <w:tcPr>
            <w:tcW w:w="92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C70F1" w14:textId="77777777" w:rsidR="003A1261" w:rsidRPr="003A1261" w:rsidRDefault="003A1261" w:rsidP="003A126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A1261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Remont pomieszczeń w Centrum Medycznym "Zachód" Sp. z o.o.</w:t>
            </w:r>
            <w:r w:rsidRPr="003A1261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pl-PL"/>
              </w:rPr>
              <w:br/>
              <w:t xml:space="preserve">ul. Grunwaldzka 138 </w:t>
            </w:r>
            <w:r w:rsidRPr="003A1261"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pl-PL"/>
              </w:rPr>
              <w:br/>
              <w:t>85-429 Bydgoszcz</w:t>
            </w:r>
          </w:p>
        </w:tc>
      </w:tr>
      <w:tr w:rsidR="003A1261" w:rsidRPr="003A1261" w14:paraId="0DC937B1" w14:textId="77777777" w:rsidTr="003A1261">
        <w:trPr>
          <w:trHeight w:val="300"/>
        </w:trPr>
        <w:tc>
          <w:tcPr>
            <w:tcW w:w="92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352CD" w14:textId="77777777" w:rsidR="003A1261" w:rsidRPr="003A1261" w:rsidRDefault="003A1261" w:rsidP="003A1261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8C709F" w14:textId="77777777" w:rsidR="003A1261" w:rsidRPr="003A1261" w:rsidRDefault="003A1261" w:rsidP="003A1261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3A1261" w:rsidRPr="003A1261" w14:paraId="35D4CE55" w14:textId="77777777" w:rsidTr="003A1261">
        <w:trPr>
          <w:trHeight w:val="57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97132"/>
            <w:vAlign w:val="center"/>
            <w:hideMark/>
          </w:tcPr>
          <w:p w14:paraId="7B6A300E" w14:textId="77777777" w:rsidR="003A1261" w:rsidRPr="003A1261" w:rsidRDefault="003A1261" w:rsidP="003A126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b/>
                <w:bCs/>
                <w:color w:val="FFFFFF"/>
                <w:lang w:eastAsia="pl-PL"/>
              </w:rPr>
              <w:t>Lp.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7132"/>
            <w:vAlign w:val="center"/>
            <w:hideMark/>
          </w:tcPr>
          <w:p w14:paraId="33C2701D" w14:textId="77777777" w:rsidR="003A1261" w:rsidRPr="003A1261" w:rsidRDefault="003A1261" w:rsidP="003A126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b/>
                <w:bCs/>
                <w:color w:val="FFFFFF"/>
                <w:lang w:eastAsia="pl-PL"/>
              </w:rPr>
              <w:t>Opis robót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7132"/>
            <w:vAlign w:val="center"/>
            <w:hideMark/>
          </w:tcPr>
          <w:p w14:paraId="4553D915" w14:textId="77777777" w:rsidR="003A1261" w:rsidRPr="003A1261" w:rsidRDefault="003A1261" w:rsidP="003A126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b/>
                <w:bCs/>
                <w:color w:val="FFFFFF"/>
                <w:lang w:eastAsia="pl-PL"/>
              </w:rPr>
              <w:t>Jednostka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7132"/>
            <w:vAlign w:val="center"/>
            <w:hideMark/>
          </w:tcPr>
          <w:p w14:paraId="3CBBDE95" w14:textId="77777777" w:rsidR="003A1261" w:rsidRPr="003A1261" w:rsidRDefault="003A1261" w:rsidP="003A126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b/>
                <w:bCs/>
                <w:color w:val="FFFFFF"/>
                <w:lang w:eastAsia="pl-PL"/>
              </w:rPr>
              <w:t>Obmiar</w:t>
            </w:r>
          </w:p>
        </w:tc>
        <w:tc>
          <w:tcPr>
            <w:tcW w:w="160" w:type="dxa"/>
            <w:vAlign w:val="center"/>
            <w:hideMark/>
          </w:tcPr>
          <w:p w14:paraId="0E56DFCF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5A25D299" w14:textId="77777777" w:rsidTr="003A1261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97132"/>
            <w:vAlign w:val="center"/>
            <w:hideMark/>
          </w:tcPr>
          <w:p w14:paraId="3FFC6D51" w14:textId="77777777" w:rsidR="003A1261" w:rsidRPr="003A1261" w:rsidRDefault="003A1261" w:rsidP="003A126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b/>
                <w:bCs/>
                <w:color w:val="FFFFFF"/>
                <w:lang w:eastAsia="pl-PL"/>
              </w:rPr>
              <w:t>1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7132"/>
            <w:vAlign w:val="center"/>
            <w:hideMark/>
          </w:tcPr>
          <w:p w14:paraId="51FA9F7B" w14:textId="77777777" w:rsidR="003A1261" w:rsidRPr="003A1261" w:rsidRDefault="003A1261" w:rsidP="003A126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b/>
                <w:bCs/>
                <w:color w:val="FFFFFF"/>
                <w:lang w:eastAsia="pl-PL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7132"/>
            <w:vAlign w:val="center"/>
            <w:hideMark/>
          </w:tcPr>
          <w:p w14:paraId="16C51079" w14:textId="77777777" w:rsidR="003A1261" w:rsidRPr="003A1261" w:rsidRDefault="003A1261" w:rsidP="003A126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b/>
                <w:bCs/>
                <w:color w:val="FFFFFF"/>
                <w:lang w:eastAsia="pl-PL"/>
              </w:rPr>
              <w:t>3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97132"/>
            <w:vAlign w:val="center"/>
            <w:hideMark/>
          </w:tcPr>
          <w:p w14:paraId="21159CD1" w14:textId="77777777" w:rsidR="003A1261" w:rsidRPr="003A1261" w:rsidRDefault="003A1261" w:rsidP="003A126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FFFFFF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b/>
                <w:bCs/>
                <w:color w:val="FFFFFF"/>
                <w:lang w:eastAsia="pl-PL"/>
              </w:rPr>
              <w:t>4</w:t>
            </w:r>
          </w:p>
        </w:tc>
        <w:tc>
          <w:tcPr>
            <w:tcW w:w="160" w:type="dxa"/>
            <w:vAlign w:val="center"/>
            <w:hideMark/>
          </w:tcPr>
          <w:p w14:paraId="552DD3DE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031EFC3A" w14:textId="77777777" w:rsidTr="003A1261">
        <w:trPr>
          <w:trHeight w:val="66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D2772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1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F47E3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Sufit podwieszany kasetonowy z wypełnieniem płytami sufitowymi RIGIPS GYPREX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59286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30E53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238,810</w:t>
            </w:r>
          </w:p>
        </w:tc>
        <w:tc>
          <w:tcPr>
            <w:tcW w:w="160" w:type="dxa"/>
            <w:vAlign w:val="center"/>
            <w:hideMark/>
          </w:tcPr>
          <w:p w14:paraId="05395282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334FDB1D" w14:textId="77777777" w:rsidTr="003A1261">
        <w:trPr>
          <w:trHeight w:val="132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EFCFC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2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C2710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Ścianki działowe z płyt gipsowo-kartonowych RIGIPS na pojedynczej metalowej konstrukcji nośnej grubości 100 mm, z pokryciem obustronnym dwuwarstwowym (system 3.40.06)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387A7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7C871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6,700</w:t>
            </w:r>
          </w:p>
        </w:tc>
        <w:tc>
          <w:tcPr>
            <w:tcW w:w="160" w:type="dxa"/>
            <w:vAlign w:val="center"/>
            <w:hideMark/>
          </w:tcPr>
          <w:p w14:paraId="4741686C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383977CD" w14:textId="77777777" w:rsidTr="003A1261">
        <w:trPr>
          <w:trHeight w:val="66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5C63F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3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32925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Przygotowanie otworów w ściankach działowych z profili UA 100 pod montaż drzwi i naświetli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E2425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szt.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D5FA9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2,000</w:t>
            </w:r>
          </w:p>
        </w:tc>
        <w:tc>
          <w:tcPr>
            <w:tcW w:w="160" w:type="dxa"/>
            <w:vAlign w:val="center"/>
            <w:hideMark/>
          </w:tcPr>
          <w:p w14:paraId="4F3B7D0F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3C65CBD9" w14:textId="77777777" w:rsidTr="003A1261">
        <w:trPr>
          <w:trHeight w:val="66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5B4AA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4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09248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Dostawa i montaż okna PCV (przyjęto 2 szt. o wym. 1,5 x 2,0 m)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8BAA8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DAB73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6,000</w:t>
            </w:r>
          </w:p>
        </w:tc>
        <w:tc>
          <w:tcPr>
            <w:tcW w:w="160" w:type="dxa"/>
            <w:vAlign w:val="center"/>
            <w:hideMark/>
          </w:tcPr>
          <w:p w14:paraId="66A7549C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2F0C8E67" w14:textId="77777777" w:rsidTr="003A1261">
        <w:trPr>
          <w:trHeight w:val="33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223E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5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07945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Rozebranie posadzek z płytek </w:t>
            </w:r>
            <w:proofErr w:type="spellStart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ceramicznych-schody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91040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14C54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9,588</w:t>
            </w:r>
          </w:p>
        </w:tc>
        <w:tc>
          <w:tcPr>
            <w:tcW w:w="160" w:type="dxa"/>
            <w:vAlign w:val="center"/>
            <w:hideMark/>
          </w:tcPr>
          <w:p w14:paraId="169A0DB5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45FD6E7D" w14:textId="77777777" w:rsidTr="003A1261">
        <w:trPr>
          <w:trHeight w:val="33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FE15C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6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53507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Rozbiórka cokolików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26A2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6ED92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7,990</w:t>
            </w:r>
          </w:p>
        </w:tc>
        <w:tc>
          <w:tcPr>
            <w:tcW w:w="160" w:type="dxa"/>
            <w:vAlign w:val="center"/>
            <w:hideMark/>
          </w:tcPr>
          <w:p w14:paraId="21A4AFEA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0895FF0E" w14:textId="77777777" w:rsidTr="003A1261">
        <w:trPr>
          <w:trHeight w:val="99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49105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7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C3DF7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Warstwy niwelująco-</w:t>
            </w:r>
            <w:proofErr w:type="gramStart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wyrównawcze  grubości</w:t>
            </w:r>
            <w:proofErr w:type="gramEnd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2 mm zatarte na gładko- wyrównanie stopni schodów po skuciu płytek ceramicznych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1FBB5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21376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9,588</w:t>
            </w:r>
          </w:p>
        </w:tc>
        <w:tc>
          <w:tcPr>
            <w:tcW w:w="160" w:type="dxa"/>
            <w:vAlign w:val="center"/>
            <w:hideMark/>
          </w:tcPr>
          <w:p w14:paraId="6CF1855C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2E684C58" w14:textId="77777777" w:rsidTr="003A1261">
        <w:trPr>
          <w:trHeight w:val="66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66D76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8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23C9B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Okładziny schodów z kształtek o wymiarach np. 30x30 cm- stopnica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BE025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2E37A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20,400</w:t>
            </w:r>
          </w:p>
        </w:tc>
        <w:tc>
          <w:tcPr>
            <w:tcW w:w="160" w:type="dxa"/>
            <w:vAlign w:val="center"/>
            <w:hideMark/>
          </w:tcPr>
          <w:p w14:paraId="14CD98B6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591261AD" w14:textId="77777777" w:rsidTr="003A1261">
        <w:trPr>
          <w:trHeight w:val="66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597B8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9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A602E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Okładziny schodów z kształtek o wymiarach np. 30x15 cm- podstopnica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8CC1B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B0A56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20,400</w:t>
            </w:r>
          </w:p>
        </w:tc>
        <w:tc>
          <w:tcPr>
            <w:tcW w:w="160" w:type="dxa"/>
            <w:vAlign w:val="center"/>
            <w:hideMark/>
          </w:tcPr>
          <w:p w14:paraId="78B87FF9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0458C197" w14:textId="77777777" w:rsidTr="003A1261">
        <w:trPr>
          <w:trHeight w:val="66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A0B2E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10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BBBAE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Cokoliki schodów o wysokości 8 cm z kształtek bez przycinania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BBF21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02251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7,990</w:t>
            </w:r>
          </w:p>
        </w:tc>
        <w:tc>
          <w:tcPr>
            <w:tcW w:w="160" w:type="dxa"/>
            <w:vAlign w:val="center"/>
            <w:hideMark/>
          </w:tcPr>
          <w:p w14:paraId="0D01424A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41DAEF42" w14:textId="77777777" w:rsidTr="003A1261">
        <w:trPr>
          <w:trHeight w:val="66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773E1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11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55728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Rozebranie posadzek z płytek </w:t>
            </w:r>
            <w:proofErr w:type="spellStart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ceramicznych-podłoga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59E4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E8127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154,280</w:t>
            </w:r>
          </w:p>
        </w:tc>
        <w:tc>
          <w:tcPr>
            <w:tcW w:w="160" w:type="dxa"/>
            <w:vAlign w:val="center"/>
            <w:hideMark/>
          </w:tcPr>
          <w:p w14:paraId="6F7DA2C9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789EA9D7" w14:textId="77777777" w:rsidTr="003A1261">
        <w:trPr>
          <w:trHeight w:val="99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982BC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12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90BE8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Warstwy niwelująco-wyrównawcze grubości 2 mm zatarte na gładko- wyrównanie stopni schodów po skuciu płytek ceramicznych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ACA86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871A3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154,280</w:t>
            </w:r>
          </w:p>
        </w:tc>
        <w:tc>
          <w:tcPr>
            <w:tcW w:w="160" w:type="dxa"/>
            <w:vAlign w:val="center"/>
            <w:hideMark/>
          </w:tcPr>
          <w:p w14:paraId="71FC56E6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04D43735" w14:textId="77777777" w:rsidTr="003A1261">
        <w:trPr>
          <w:trHeight w:val="66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99B5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13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3B7A8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Posadzki płytkowe z płytek ceramicznych; płytki 60x60 cm układane na klej metodą kombinowaną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96819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B462D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54,280</w:t>
            </w:r>
          </w:p>
        </w:tc>
        <w:tc>
          <w:tcPr>
            <w:tcW w:w="160" w:type="dxa"/>
            <w:vAlign w:val="center"/>
            <w:hideMark/>
          </w:tcPr>
          <w:p w14:paraId="5BAFDD93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0E196306" w14:textId="77777777" w:rsidTr="003A1261">
        <w:trPr>
          <w:trHeight w:val="33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A7D2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14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10CA4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Cokoliki przyścienne na kleju o wysokości 8 cm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B1E4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B4827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145,600</w:t>
            </w:r>
          </w:p>
        </w:tc>
        <w:tc>
          <w:tcPr>
            <w:tcW w:w="160" w:type="dxa"/>
            <w:vAlign w:val="center"/>
            <w:hideMark/>
          </w:tcPr>
          <w:p w14:paraId="060BCF39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1B5E68A5" w14:textId="77777777" w:rsidTr="003A1261">
        <w:trPr>
          <w:trHeight w:val="66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8A22F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15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2F071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Rozebranie okładziny ściennej z płytek ceramicznych- ściana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EF333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49E55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19,000</w:t>
            </w:r>
          </w:p>
        </w:tc>
        <w:tc>
          <w:tcPr>
            <w:tcW w:w="160" w:type="dxa"/>
            <w:vAlign w:val="center"/>
            <w:hideMark/>
          </w:tcPr>
          <w:p w14:paraId="037ADC34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2A7087E0" w14:textId="77777777" w:rsidTr="003A1261">
        <w:trPr>
          <w:trHeight w:val="66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4CCC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16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BF331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Tynki gipsowe na ścianach jednowarstwowe wewnętrzne, grubości 10 mm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8AC5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9DF4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19,000</w:t>
            </w:r>
          </w:p>
        </w:tc>
        <w:tc>
          <w:tcPr>
            <w:tcW w:w="160" w:type="dxa"/>
            <w:vAlign w:val="center"/>
            <w:hideMark/>
          </w:tcPr>
          <w:p w14:paraId="3295732E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515D51B1" w14:textId="77777777" w:rsidTr="003A1261">
        <w:trPr>
          <w:trHeight w:val="66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95FE3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17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05430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Gładzie gipsowe jednowarstwowe, grubości 3 mm, wykonywane ręcznie na ścianach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AB5A4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72654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32,400</w:t>
            </w:r>
          </w:p>
        </w:tc>
        <w:tc>
          <w:tcPr>
            <w:tcW w:w="160" w:type="dxa"/>
            <w:vAlign w:val="center"/>
            <w:hideMark/>
          </w:tcPr>
          <w:p w14:paraId="20D61E83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4C3B4B8D" w14:textId="77777777" w:rsidTr="003A1261">
        <w:trPr>
          <w:trHeight w:val="33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3E5CC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lastRenderedPageBreak/>
              <w:t>18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36535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Gruntowanie podłoża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E482B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37003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473,550</w:t>
            </w:r>
          </w:p>
        </w:tc>
        <w:tc>
          <w:tcPr>
            <w:tcW w:w="160" w:type="dxa"/>
            <w:vAlign w:val="center"/>
            <w:hideMark/>
          </w:tcPr>
          <w:p w14:paraId="073D0D7E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2586A6F0" w14:textId="77777777" w:rsidTr="003A1261">
        <w:trPr>
          <w:trHeight w:val="33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E4395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19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35910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Malowanie farbą emulsyjną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C7B8D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A7AA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319,270</w:t>
            </w:r>
          </w:p>
        </w:tc>
        <w:tc>
          <w:tcPr>
            <w:tcW w:w="160" w:type="dxa"/>
            <w:vAlign w:val="center"/>
            <w:hideMark/>
          </w:tcPr>
          <w:p w14:paraId="3ED8FDA0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528F52BD" w14:textId="77777777" w:rsidTr="003A1261">
        <w:trPr>
          <w:trHeight w:val="33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F076D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20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CA9F3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Zabezpieczenie podłóg folią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0C8CF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49F05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154,280</w:t>
            </w:r>
          </w:p>
        </w:tc>
        <w:tc>
          <w:tcPr>
            <w:tcW w:w="160" w:type="dxa"/>
            <w:vAlign w:val="center"/>
            <w:hideMark/>
          </w:tcPr>
          <w:p w14:paraId="0F5532EC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5E6D6104" w14:textId="77777777" w:rsidTr="003A1261">
        <w:trPr>
          <w:trHeight w:val="33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5EFAE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21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8C9F0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Rozebranie drewnianych podłóg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7F353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E89A6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77,900</w:t>
            </w:r>
          </w:p>
        </w:tc>
        <w:tc>
          <w:tcPr>
            <w:tcW w:w="160" w:type="dxa"/>
            <w:vAlign w:val="center"/>
            <w:hideMark/>
          </w:tcPr>
          <w:p w14:paraId="3D937E9F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5D5B2BD9" w14:textId="77777777" w:rsidTr="003A1261">
        <w:trPr>
          <w:trHeight w:val="66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FCCB1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22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6DE8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Posadzki z wykładzin z tworzyw sztucznych bez warstwy izolacyjnej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11B52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m2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201EB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177,990</w:t>
            </w:r>
          </w:p>
        </w:tc>
        <w:tc>
          <w:tcPr>
            <w:tcW w:w="160" w:type="dxa"/>
            <w:vAlign w:val="center"/>
            <w:hideMark/>
          </w:tcPr>
          <w:p w14:paraId="333041DB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2BABFF5C" w14:textId="77777777" w:rsidTr="003A1261">
        <w:trPr>
          <w:trHeight w:val="66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E1401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23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21A9D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Remont łazienki nr 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3F858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m2 </w:t>
            </w:r>
            <w:proofErr w:type="spellStart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p.u</w:t>
            </w:r>
            <w:proofErr w:type="spellEnd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EC63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2,250</w:t>
            </w:r>
          </w:p>
        </w:tc>
        <w:tc>
          <w:tcPr>
            <w:tcW w:w="160" w:type="dxa"/>
            <w:vAlign w:val="center"/>
            <w:hideMark/>
          </w:tcPr>
          <w:p w14:paraId="2F2B5015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4BBEC6CF" w14:textId="77777777" w:rsidTr="003A1261">
        <w:trPr>
          <w:trHeight w:val="66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03C13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24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D5B99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Remont łazienki nr 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FED5A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m2 </w:t>
            </w:r>
            <w:proofErr w:type="spellStart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p.u</w:t>
            </w:r>
            <w:proofErr w:type="spellEnd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162F2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2,950</w:t>
            </w:r>
          </w:p>
        </w:tc>
        <w:tc>
          <w:tcPr>
            <w:tcW w:w="160" w:type="dxa"/>
            <w:vAlign w:val="center"/>
            <w:hideMark/>
          </w:tcPr>
          <w:p w14:paraId="566DC22B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5AF403C0" w14:textId="77777777" w:rsidTr="003A1261">
        <w:trPr>
          <w:trHeight w:val="66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DCF35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25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3268F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Umywalki porcelanowe z baterią umywalkową- dostawa i montaż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AEAA1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proofErr w:type="spellStart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kpl</w:t>
            </w:r>
            <w:proofErr w:type="spellEnd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8028C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2,000</w:t>
            </w:r>
          </w:p>
        </w:tc>
        <w:tc>
          <w:tcPr>
            <w:tcW w:w="160" w:type="dxa"/>
            <w:vAlign w:val="center"/>
            <w:hideMark/>
          </w:tcPr>
          <w:p w14:paraId="47A68974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0D20405E" w14:textId="77777777" w:rsidTr="003A1261">
        <w:trPr>
          <w:trHeight w:val="33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0CA12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26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4EEE6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Wymiana miski ustępowej porcelanowej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DF001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szt.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3958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2,000</w:t>
            </w:r>
          </w:p>
        </w:tc>
        <w:tc>
          <w:tcPr>
            <w:tcW w:w="160" w:type="dxa"/>
            <w:vAlign w:val="center"/>
            <w:hideMark/>
          </w:tcPr>
          <w:p w14:paraId="1E5DBCC9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695B789C" w14:textId="77777777" w:rsidTr="003A1261">
        <w:trPr>
          <w:trHeight w:val="66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2055B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27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4382B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Poręcze i uchwyty dla niepełnosprawnych- dostawa i montaż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BA7BC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proofErr w:type="spellStart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kpl</w:t>
            </w:r>
            <w:proofErr w:type="spellEnd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902A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2,000</w:t>
            </w:r>
          </w:p>
        </w:tc>
        <w:tc>
          <w:tcPr>
            <w:tcW w:w="160" w:type="dxa"/>
            <w:vAlign w:val="center"/>
            <w:hideMark/>
          </w:tcPr>
          <w:p w14:paraId="685D964A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2BD38CE8" w14:textId="77777777" w:rsidTr="003A1261">
        <w:trPr>
          <w:trHeight w:val="33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EEFCE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28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2AAB3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Podajnik na papier toaletowy- dostawa i montaż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B480D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proofErr w:type="spellStart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kpl</w:t>
            </w:r>
            <w:proofErr w:type="spellEnd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80F4F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2,000</w:t>
            </w:r>
          </w:p>
        </w:tc>
        <w:tc>
          <w:tcPr>
            <w:tcW w:w="160" w:type="dxa"/>
            <w:vAlign w:val="center"/>
            <w:hideMark/>
          </w:tcPr>
          <w:p w14:paraId="0A103BD2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071188D1" w14:textId="77777777" w:rsidTr="003A1261">
        <w:trPr>
          <w:trHeight w:val="33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15ACC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29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53EFF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Podajnik na ręczniki papierowe- dostawa i montaż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E6BEA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proofErr w:type="spellStart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kpl</w:t>
            </w:r>
            <w:proofErr w:type="spellEnd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EE173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2,000</w:t>
            </w:r>
          </w:p>
        </w:tc>
        <w:tc>
          <w:tcPr>
            <w:tcW w:w="160" w:type="dxa"/>
            <w:vAlign w:val="center"/>
            <w:hideMark/>
          </w:tcPr>
          <w:p w14:paraId="793BD2C3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633CFA1A" w14:textId="77777777" w:rsidTr="003A1261">
        <w:trPr>
          <w:trHeight w:val="33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A64B6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30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66917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Podajnik na mydło w płynie- dostawa i montaż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A826E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proofErr w:type="spellStart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kpl</w:t>
            </w:r>
            <w:proofErr w:type="spellEnd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A7F2A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2,000</w:t>
            </w:r>
          </w:p>
        </w:tc>
        <w:tc>
          <w:tcPr>
            <w:tcW w:w="160" w:type="dxa"/>
            <w:vAlign w:val="center"/>
            <w:hideMark/>
          </w:tcPr>
          <w:p w14:paraId="680D59DA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074CC51B" w14:textId="77777777" w:rsidTr="003A1261">
        <w:trPr>
          <w:trHeight w:val="66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3A597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31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46C24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Oprawy oświetleniowa rastrowa LED szara IP20- dostawa i montaż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59C8F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proofErr w:type="spellStart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kpl</w:t>
            </w:r>
            <w:proofErr w:type="spellEnd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400FA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2,000</w:t>
            </w:r>
          </w:p>
        </w:tc>
        <w:tc>
          <w:tcPr>
            <w:tcW w:w="160" w:type="dxa"/>
            <w:vAlign w:val="center"/>
            <w:hideMark/>
          </w:tcPr>
          <w:p w14:paraId="72E6475E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746DC11E" w14:textId="77777777" w:rsidTr="003A1261">
        <w:trPr>
          <w:trHeight w:val="33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5C46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32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ABD80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Wymiana gniazd instalacyjnych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4A9B3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szt.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EF579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8,000</w:t>
            </w:r>
          </w:p>
        </w:tc>
        <w:tc>
          <w:tcPr>
            <w:tcW w:w="160" w:type="dxa"/>
            <w:vAlign w:val="center"/>
            <w:hideMark/>
          </w:tcPr>
          <w:p w14:paraId="08DBD457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675D6A35" w14:textId="77777777" w:rsidTr="003A1261">
        <w:trPr>
          <w:trHeight w:val="33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6843D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33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BDC6B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Wymiana włącznika do światła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3E0EB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szt.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86E84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2,000</w:t>
            </w:r>
          </w:p>
        </w:tc>
        <w:tc>
          <w:tcPr>
            <w:tcW w:w="160" w:type="dxa"/>
            <w:vAlign w:val="center"/>
            <w:hideMark/>
          </w:tcPr>
          <w:p w14:paraId="3B347AF2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760536A9" w14:textId="77777777" w:rsidTr="003A1261">
        <w:trPr>
          <w:trHeight w:val="66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05A5C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34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72C80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Parapet wewnętrzny z tworzywa sztucznego o szerokości 25 cm- dostawa i montaż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035E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F0F6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3,000</w:t>
            </w:r>
          </w:p>
        </w:tc>
        <w:tc>
          <w:tcPr>
            <w:tcW w:w="160" w:type="dxa"/>
            <w:vAlign w:val="center"/>
            <w:hideMark/>
          </w:tcPr>
          <w:p w14:paraId="358CCF9B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5EDD3B7E" w14:textId="77777777" w:rsidTr="003A1261">
        <w:trPr>
          <w:trHeight w:val="66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EEAEE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35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777E9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Wentylator wyciągowy do łazienki - dostawa i montaż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02279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proofErr w:type="spellStart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kpl</w:t>
            </w:r>
            <w:proofErr w:type="spellEnd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76D79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2,000</w:t>
            </w:r>
          </w:p>
        </w:tc>
        <w:tc>
          <w:tcPr>
            <w:tcW w:w="160" w:type="dxa"/>
            <w:vAlign w:val="center"/>
            <w:hideMark/>
          </w:tcPr>
          <w:p w14:paraId="510F9BEA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3BF381D6" w14:textId="77777777" w:rsidTr="003A1261">
        <w:trPr>
          <w:trHeight w:val="66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048A8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36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046DA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Drzwi wewnętrzne bezklasowe łazienkowe 100 x 205 cm- dostawa i montaż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C94D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proofErr w:type="spellStart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kpl</w:t>
            </w:r>
            <w:proofErr w:type="spellEnd"/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959FA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2,000</w:t>
            </w:r>
          </w:p>
        </w:tc>
        <w:tc>
          <w:tcPr>
            <w:tcW w:w="160" w:type="dxa"/>
            <w:vAlign w:val="center"/>
            <w:hideMark/>
          </w:tcPr>
          <w:p w14:paraId="49ED9ED7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1261" w:rsidRPr="003A1261" w14:paraId="777B7343" w14:textId="77777777" w:rsidTr="003A1261">
        <w:trPr>
          <w:trHeight w:val="99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8BF85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37</w:t>
            </w:r>
          </w:p>
        </w:tc>
        <w:tc>
          <w:tcPr>
            <w:tcW w:w="5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7FD73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Transport gruzu z terenu rozbiórki przy ręcznym załadowaniu i wyładowaniu samochodem skrzyniowym na odległość do 1 km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2FE18" w14:textId="77777777" w:rsidR="003A1261" w:rsidRPr="003A1261" w:rsidRDefault="003A1261" w:rsidP="003A126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>m3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A5FA" w14:textId="77777777" w:rsidR="003A1261" w:rsidRPr="003A1261" w:rsidRDefault="003A1261" w:rsidP="003A1261">
            <w:pPr>
              <w:spacing w:after="0" w:line="240" w:lineRule="auto"/>
              <w:jc w:val="right"/>
              <w:rPr>
                <w:rFonts w:ascii="Century Gothic" w:eastAsia="Times New Roman" w:hAnsi="Century Gothic" w:cs="Times New Roman"/>
                <w:color w:val="000000"/>
                <w:lang w:eastAsia="pl-PL"/>
              </w:rPr>
            </w:pPr>
            <w:r w:rsidRPr="003A1261">
              <w:rPr>
                <w:rFonts w:ascii="Century Gothic" w:eastAsia="Times New Roman" w:hAnsi="Century Gothic" w:cs="Times New Roman"/>
                <w:color w:val="000000"/>
                <w:lang w:eastAsia="pl-PL"/>
              </w:rPr>
              <w:t xml:space="preserve">   11,504</w:t>
            </w:r>
          </w:p>
        </w:tc>
        <w:tc>
          <w:tcPr>
            <w:tcW w:w="160" w:type="dxa"/>
            <w:vAlign w:val="center"/>
            <w:hideMark/>
          </w:tcPr>
          <w:p w14:paraId="770E37B1" w14:textId="77777777" w:rsidR="003A1261" w:rsidRPr="003A1261" w:rsidRDefault="003A1261" w:rsidP="003A1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2CF50B7" w14:textId="77777777" w:rsidR="003A1261" w:rsidRDefault="003A1261" w:rsidP="0019224C">
      <w:pPr>
        <w:tabs>
          <w:tab w:val="left" w:pos="7905"/>
        </w:tabs>
        <w:rPr>
          <w:rFonts w:ascii="Aptos Display" w:hAnsi="Aptos Display"/>
          <w:sz w:val="24"/>
          <w:szCs w:val="24"/>
        </w:rPr>
      </w:pPr>
    </w:p>
    <w:p w14:paraId="5896787F" w14:textId="77777777" w:rsidR="0019224C" w:rsidRDefault="0019224C" w:rsidP="00255ECC">
      <w:pPr>
        <w:tabs>
          <w:tab w:val="left" w:pos="7905"/>
        </w:tabs>
        <w:jc w:val="right"/>
        <w:rPr>
          <w:rFonts w:ascii="Aptos Display" w:hAnsi="Aptos Display"/>
          <w:sz w:val="24"/>
          <w:szCs w:val="24"/>
        </w:rPr>
      </w:pPr>
    </w:p>
    <w:p w14:paraId="6D549103" w14:textId="1EDB27E7" w:rsidR="00255ECC" w:rsidRPr="00393A1E" w:rsidRDefault="00255ECC" w:rsidP="00255ECC">
      <w:pPr>
        <w:tabs>
          <w:tab w:val="left" w:pos="7905"/>
        </w:tabs>
        <w:jc w:val="right"/>
        <w:rPr>
          <w:rFonts w:ascii="Aptos Display" w:hAnsi="Aptos Display"/>
          <w:sz w:val="24"/>
          <w:szCs w:val="24"/>
        </w:rPr>
      </w:pPr>
      <w:r w:rsidRPr="00393A1E">
        <w:rPr>
          <w:rFonts w:ascii="Aptos Display" w:hAnsi="Aptos Display"/>
          <w:sz w:val="24"/>
          <w:szCs w:val="24"/>
        </w:rPr>
        <w:t>………………………………..</w:t>
      </w:r>
    </w:p>
    <w:p w14:paraId="62B957FD" w14:textId="120FF003" w:rsidR="00255ECC" w:rsidRPr="00393A1E" w:rsidRDefault="00255ECC" w:rsidP="006E7A35">
      <w:pPr>
        <w:tabs>
          <w:tab w:val="left" w:pos="7905"/>
        </w:tabs>
        <w:jc w:val="right"/>
        <w:rPr>
          <w:rFonts w:ascii="Aptos Display" w:hAnsi="Aptos Display"/>
          <w:sz w:val="24"/>
          <w:szCs w:val="24"/>
        </w:rPr>
      </w:pPr>
      <w:r w:rsidRPr="00393A1E">
        <w:rPr>
          <w:rFonts w:ascii="Aptos Display" w:hAnsi="Aptos Display"/>
          <w:sz w:val="24"/>
          <w:szCs w:val="24"/>
        </w:rPr>
        <w:t xml:space="preserve">Podpis </w:t>
      </w:r>
      <w:r w:rsidR="00D016AA" w:rsidRPr="00393A1E">
        <w:rPr>
          <w:rFonts w:ascii="Aptos Display" w:hAnsi="Aptos Display"/>
          <w:sz w:val="24"/>
          <w:szCs w:val="24"/>
        </w:rPr>
        <w:t>Oferenta</w:t>
      </w:r>
    </w:p>
    <w:sectPr w:rsidR="00255ECC" w:rsidRPr="00393A1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03788" w14:textId="77777777" w:rsidR="00C50D6E" w:rsidRDefault="00C50D6E" w:rsidP="00255ECC">
      <w:pPr>
        <w:spacing w:after="0" w:line="240" w:lineRule="auto"/>
      </w:pPr>
      <w:r>
        <w:separator/>
      </w:r>
    </w:p>
  </w:endnote>
  <w:endnote w:type="continuationSeparator" w:id="0">
    <w:p w14:paraId="0902A06B" w14:textId="77777777" w:rsidR="00C50D6E" w:rsidRDefault="00C50D6E" w:rsidP="00255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C3CB7" w14:textId="77777777" w:rsidR="00C50D6E" w:rsidRDefault="00C50D6E" w:rsidP="00255ECC">
      <w:pPr>
        <w:spacing w:after="0" w:line="240" w:lineRule="auto"/>
      </w:pPr>
      <w:r>
        <w:separator/>
      </w:r>
    </w:p>
  </w:footnote>
  <w:footnote w:type="continuationSeparator" w:id="0">
    <w:p w14:paraId="7761C6AE" w14:textId="77777777" w:rsidR="00C50D6E" w:rsidRDefault="00C50D6E" w:rsidP="00255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F23F7" w14:textId="68E92541" w:rsidR="00255ECC" w:rsidRDefault="00136739">
    <w:pPr>
      <w:pStyle w:val="Nagwek"/>
    </w:pPr>
    <w:r>
      <w:rPr>
        <w:noProof/>
      </w:rPr>
      <w:drawing>
        <wp:inline distT="0" distB="0" distL="0" distR="0" wp14:anchorId="53470FDF" wp14:editId="3DF0F3D4">
          <wp:extent cx="5760720" cy="478155"/>
          <wp:effectExtent l="0" t="0" r="0" b="0"/>
          <wp:docPr id="199727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72731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4A693C"/>
    <w:multiLevelType w:val="multilevel"/>
    <w:tmpl w:val="CF408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324160"/>
    <w:multiLevelType w:val="multilevel"/>
    <w:tmpl w:val="5B3C9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856625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645887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ECC"/>
    <w:rsid w:val="00041490"/>
    <w:rsid w:val="000435ED"/>
    <w:rsid w:val="00043964"/>
    <w:rsid w:val="00047730"/>
    <w:rsid w:val="00077EB2"/>
    <w:rsid w:val="000B0683"/>
    <w:rsid w:val="000C1AAA"/>
    <w:rsid w:val="000D64D8"/>
    <w:rsid w:val="000F75CC"/>
    <w:rsid w:val="00122D01"/>
    <w:rsid w:val="001231E8"/>
    <w:rsid w:val="0012599A"/>
    <w:rsid w:val="00131BA4"/>
    <w:rsid w:val="00136739"/>
    <w:rsid w:val="00150A0D"/>
    <w:rsid w:val="00156FA3"/>
    <w:rsid w:val="0016322A"/>
    <w:rsid w:val="001825B7"/>
    <w:rsid w:val="001825C4"/>
    <w:rsid w:val="0019224C"/>
    <w:rsid w:val="001B08DB"/>
    <w:rsid w:val="001B2222"/>
    <w:rsid w:val="001B4701"/>
    <w:rsid w:val="001D5E1C"/>
    <w:rsid w:val="001D6943"/>
    <w:rsid w:val="001E2B7A"/>
    <w:rsid w:val="001E4C3F"/>
    <w:rsid w:val="001E6A34"/>
    <w:rsid w:val="00207611"/>
    <w:rsid w:val="00211F35"/>
    <w:rsid w:val="00242577"/>
    <w:rsid w:val="00243C8B"/>
    <w:rsid w:val="00255ECC"/>
    <w:rsid w:val="002568DB"/>
    <w:rsid w:val="00275649"/>
    <w:rsid w:val="00281D55"/>
    <w:rsid w:val="002844EC"/>
    <w:rsid w:val="002936BE"/>
    <w:rsid w:val="00294166"/>
    <w:rsid w:val="002A37FB"/>
    <w:rsid w:val="002B4EA7"/>
    <w:rsid w:val="002C347D"/>
    <w:rsid w:val="002C3488"/>
    <w:rsid w:val="002C4186"/>
    <w:rsid w:val="002D6A1A"/>
    <w:rsid w:val="002E4440"/>
    <w:rsid w:val="002F1DC2"/>
    <w:rsid w:val="00300BAC"/>
    <w:rsid w:val="00335DE9"/>
    <w:rsid w:val="0034628C"/>
    <w:rsid w:val="0035299D"/>
    <w:rsid w:val="003629D5"/>
    <w:rsid w:val="003728C8"/>
    <w:rsid w:val="00373F6A"/>
    <w:rsid w:val="003757AC"/>
    <w:rsid w:val="00376591"/>
    <w:rsid w:val="00390F6E"/>
    <w:rsid w:val="00393875"/>
    <w:rsid w:val="00393A1E"/>
    <w:rsid w:val="00395B03"/>
    <w:rsid w:val="003A1261"/>
    <w:rsid w:val="003B169A"/>
    <w:rsid w:val="003B1C40"/>
    <w:rsid w:val="003B731B"/>
    <w:rsid w:val="003C4675"/>
    <w:rsid w:val="00405557"/>
    <w:rsid w:val="0041565B"/>
    <w:rsid w:val="00415DD5"/>
    <w:rsid w:val="0041745A"/>
    <w:rsid w:val="00417F8C"/>
    <w:rsid w:val="004266B6"/>
    <w:rsid w:val="00427400"/>
    <w:rsid w:val="00433D66"/>
    <w:rsid w:val="004374D0"/>
    <w:rsid w:val="0045022C"/>
    <w:rsid w:val="00466C17"/>
    <w:rsid w:val="00481EB9"/>
    <w:rsid w:val="004903E6"/>
    <w:rsid w:val="0049278C"/>
    <w:rsid w:val="004955C7"/>
    <w:rsid w:val="004A21AD"/>
    <w:rsid w:val="004A33D9"/>
    <w:rsid w:val="004A6B40"/>
    <w:rsid w:val="004A6FA5"/>
    <w:rsid w:val="004B2CF3"/>
    <w:rsid w:val="004B4323"/>
    <w:rsid w:val="004C30B7"/>
    <w:rsid w:val="004E799F"/>
    <w:rsid w:val="00532AD5"/>
    <w:rsid w:val="00553A8F"/>
    <w:rsid w:val="00560616"/>
    <w:rsid w:val="0057063C"/>
    <w:rsid w:val="00590576"/>
    <w:rsid w:val="00593E41"/>
    <w:rsid w:val="005974B7"/>
    <w:rsid w:val="005A29FB"/>
    <w:rsid w:val="005B104B"/>
    <w:rsid w:val="005C6970"/>
    <w:rsid w:val="005D21C5"/>
    <w:rsid w:val="005D4414"/>
    <w:rsid w:val="005D67E9"/>
    <w:rsid w:val="005F2D11"/>
    <w:rsid w:val="005F5BF8"/>
    <w:rsid w:val="00602964"/>
    <w:rsid w:val="00616ACE"/>
    <w:rsid w:val="00654D6F"/>
    <w:rsid w:val="00670256"/>
    <w:rsid w:val="00687A8E"/>
    <w:rsid w:val="00697D44"/>
    <w:rsid w:val="006B3A6A"/>
    <w:rsid w:val="006B3EC7"/>
    <w:rsid w:val="006B7C7D"/>
    <w:rsid w:val="006D1D54"/>
    <w:rsid w:val="006E2478"/>
    <w:rsid w:val="006E7A35"/>
    <w:rsid w:val="006F18B8"/>
    <w:rsid w:val="00712973"/>
    <w:rsid w:val="00721F55"/>
    <w:rsid w:val="00725CA7"/>
    <w:rsid w:val="007508DC"/>
    <w:rsid w:val="007613FE"/>
    <w:rsid w:val="007629FA"/>
    <w:rsid w:val="00771EEB"/>
    <w:rsid w:val="00773244"/>
    <w:rsid w:val="007B1FF7"/>
    <w:rsid w:val="007B75E3"/>
    <w:rsid w:val="007C75B8"/>
    <w:rsid w:val="007F1B91"/>
    <w:rsid w:val="007F6F0A"/>
    <w:rsid w:val="007F772A"/>
    <w:rsid w:val="00810E42"/>
    <w:rsid w:val="00827D2F"/>
    <w:rsid w:val="0084166C"/>
    <w:rsid w:val="00852BA5"/>
    <w:rsid w:val="008755F0"/>
    <w:rsid w:val="0087730D"/>
    <w:rsid w:val="008968A4"/>
    <w:rsid w:val="00897E70"/>
    <w:rsid w:val="008A5F99"/>
    <w:rsid w:val="008B54FD"/>
    <w:rsid w:val="008B708D"/>
    <w:rsid w:val="008B7E1F"/>
    <w:rsid w:val="008F3FEB"/>
    <w:rsid w:val="00942E03"/>
    <w:rsid w:val="00982846"/>
    <w:rsid w:val="009A693D"/>
    <w:rsid w:val="009B1BB6"/>
    <w:rsid w:val="009E27AF"/>
    <w:rsid w:val="00A1603F"/>
    <w:rsid w:val="00A24AE0"/>
    <w:rsid w:val="00A479B7"/>
    <w:rsid w:val="00A740CF"/>
    <w:rsid w:val="00A77044"/>
    <w:rsid w:val="00AA281D"/>
    <w:rsid w:val="00AE0A15"/>
    <w:rsid w:val="00B12223"/>
    <w:rsid w:val="00B344FE"/>
    <w:rsid w:val="00B535B9"/>
    <w:rsid w:val="00B53B00"/>
    <w:rsid w:val="00B57BEC"/>
    <w:rsid w:val="00B62EA9"/>
    <w:rsid w:val="00B755B6"/>
    <w:rsid w:val="00B75E7E"/>
    <w:rsid w:val="00B800D8"/>
    <w:rsid w:val="00B93484"/>
    <w:rsid w:val="00B93517"/>
    <w:rsid w:val="00B93EA9"/>
    <w:rsid w:val="00BB07D6"/>
    <w:rsid w:val="00BC6A09"/>
    <w:rsid w:val="00C12E58"/>
    <w:rsid w:val="00C301FA"/>
    <w:rsid w:val="00C50D6E"/>
    <w:rsid w:val="00C547A4"/>
    <w:rsid w:val="00C57893"/>
    <w:rsid w:val="00C9391C"/>
    <w:rsid w:val="00CA4C9E"/>
    <w:rsid w:val="00CB2BE7"/>
    <w:rsid w:val="00CC770C"/>
    <w:rsid w:val="00CD01F3"/>
    <w:rsid w:val="00CE657C"/>
    <w:rsid w:val="00CF01FC"/>
    <w:rsid w:val="00D016AA"/>
    <w:rsid w:val="00D16ABB"/>
    <w:rsid w:val="00D21510"/>
    <w:rsid w:val="00D25E55"/>
    <w:rsid w:val="00D31E2F"/>
    <w:rsid w:val="00D62375"/>
    <w:rsid w:val="00D65AC7"/>
    <w:rsid w:val="00D67C9F"/>
    <w:rsid w:val="00D73234"/>
    <w:rsid w:val="00D91038"/>
    <w:rsid w:val="00D9411F"/>
    <w:rsid w:val="00D9523E"/>
    <w:rsid w:val="00DA30F4"/>
    <w:rsid w:val="00DB2798"/>
    <w:rsid w:val="00DB59F8"/>
    <w:rsid w:val="00DC5A23"/>
    <w:rsid w:val="00DD0867"/>
    <w:rsid w:val="00DD3215"/>
    <w:rsid w:val="00E0531A"/>
    <w:rsid w:val="00E07730"/>
    <w:rsid w:val="00E11E56"/>
    <w:rsid w:val="00E474E7"/>
    <w:rsid w:val="00E56B45"/>
    <w:rsid w:val="00E61D85"/>
    <w:rsid w:val="00E62FAE"/>
    <w:rsid w:val="00E706FE"/>
    <w:rsid w:val="00E73D34"/>
    <w:rsid w:val="00E751AC"/>
    <w:rsid w:val="00E81EA3"/>
    <w:rsid w:val="00E926D1"/>
    <w:rsid w:val="00EC46D4"/>
    <w:rsid w:val="00EE2804"/>
    <w:rsid w:val="00EF038D"/>
    <w:rsid w:val="00EF08A8"/>
    <w:rsid w:val="00F10510"/>
    <w:rsid w:val="00F3480E"/>
    <w:rsid w:val="00F43A94"/>
    <w:rsid w:val="00F57B30"/>
    <w:rsid w:val="00F646E1"/>
    <w:rsid w:val="00F70ACF"/>
    <w:rsid w:val="00F723D0"/>
    <w:rsid w:val="00F7411E"/>
    <w:rsid w:val="00F757C5"/>
    <w:rsid w:val="00F82F96"/>
    <w:rsid w:val="00F975DD"/>
    <w:rsid w:val="00FB18E8"/>
    <w:rsid w:val="00FD5811"/>
    <w:rsid w:val="00FE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1F212"/>
  <w15:docId w15:val="{A0632477-84D7-47EB-AE81-0ED03964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ECC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55E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17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17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5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5ECC"/>
  </w:style>
  <w:style w:type="paragraph" w:styleId="Stopka">
    <w:name w:val="footer"/>
    <w:basedOn w:val="Normalny"/>
    <w:link w:val="StopkaZnak"/>
    <w:uiPriority w:val="99"/>
    <w:unhideWhenUsed/>
    <w:rsid w:val="00255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5ECC"/>
  </w:style>
  <w:style w:type="paragraph" w:styleId="Tekstdymka">
    <w:name w:val="Balloon Text"/>
    <w:basedOn w:val="Normalny"/>
    <w:link w:val="TekstdymkaZnak"/>
    <w:uiPriority w:val="99"/>
    <w:semiHidden/>
    <w:unhideWhenUsed/>
    <w:rsid w:val="00255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EC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255E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255ECC"/>
    <w:rPr>
      <w:color w:val="0000FF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55ECC"/>
    <w:pPr>
      <w:spacing w:before="320" w:line="240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255ECC"/>
    <w:pPr>
      <w:spacing w:after="100" w:line="264" w:lineRule="auto"/>
    </w:pPr>
    <w:rPr>
      <w:rFonts w:eastAsiaTheme="minorEastAsia"/>
      <w:sz w:val="20"/>
      <w:szCs w:val="20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255ECC"/>
    <w:pPr>
      <w:ind w:left="720"/>
      <w:contextualSpacing/>
    </w:pPr>
  </w:style>
  <w:style w:type="table" w:styleId="Tabela-Siatka">
    <w:name w:val="Table Grid"/>
    <w:basedOn w:val="Standardowy"/>
    <w:uiPriority w:val="39"/>
    <w:rsid w:val="00255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55E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E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E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E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ECC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DD0867"/>
    <w:pPr>
      <w:spacing w:before="100" w:beforeAutospacing="1" w:after="100" w:afterAutospacing="1" w:line="240" w:lineRule="auto"/>
    </w:pPr>
    <w:rPr>
      <w:rFonts w:ascii="Calibri" w:hAnsi="Calibri" w:cs="Calibri"/>
      <w:lang w:val="en-GB" w:eastAsia="en-GB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34"/>
    <w:locked/>
    <w:rsid w:val="00077EB2"/>
  </w:style>
  <w:style w:type="paragraph" w:customStyle="1" w:styleId="Default">
    <w:name w:val="Default"/>
    <w:rsid w:val="006029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646E1"/>
    <w:pPr>
      <w:spacing w:after="0" w:line="240" w:lineRule="auto"/>
    </w:pPr>
  </w:style>
  <w:style w:type="paragraph" w:styleId="Bezodstpw">
    <w:name w:val="No Spacing"/>
    <w:uiPriority w:val="1"/>
    <w:qFormat/>
    <w:rsid w:val="00373F6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FE17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17E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17E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17E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17E3"/>
    <w:rPr>
      <w:vertAlign w:val="superscript"/>
    </w:rPr>
  </w:style>
  <w:style w:type="character" w:styleId="Wyrnieniedelikatne">
    <w:name w:val="Subtle Emphasis"/>
    <w:basedOn w:val="Domylnaczcionkaakapitu"/>
    <w:uiPriority w:val="19"/>
    <w:qFormat/>
    <w:rsid w:val="00FE17E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FE17E3"/>
    <w:rPr>
      <w:i/>
      <w:iCs/>
      <w:color w:val="4F81BD" w:themeColor="accent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17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E17E3"/>
    <w:rPr>
      <w:color w:val="954F72"/>
      <w:u w:val="single"/>
    </w:rPr>
  </w:style>
  <w:style w:type="paragraph" w:customStyle="1" w:styleId="msonormal0">
    <w:name w:val="msonormal"/>
    <w:basedOn w:val="Normalny"/>
    <w:rsid w:val="00FE1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FE1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FE1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65">
    <w:name w:val="xl65"/>
    <w:basedOn w:val="Normalny"/>
    <w:rsid w:val="00FE1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FE1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FE17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FE1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FE1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FE1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FE1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FE17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FE17E3"/>
    <w:pPr>
      <w:pBdr>
        <w:top w:val="single" w:sz="8" w:space="0" w:color="auto"/>
        <w:bottom w:val="single" w:sz="8" w:space="0" w:color="auto"/>
      </w:pBdr>
      <w:shd w:val="clear" w:color="000000" w:fill="DBDB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FE17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DBDB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28"/>
      <w:szCs w:val="28"/>
      <w:lang w:eastAsia="pl-PL"/>
    </w:rPr>
  </w:style>
  <w:style w:type="paragraph" w:customStyle="1" w:styleId="xl76">
    <w:name w:val="xl76"/>
    <w:basedOn w:val="Normalny"/>
    <w:rsid w:val="00FE17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BDBDB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28"/>
      <w:szCs w:val="28"/>
      <w:lang w:eastAsia="pl-PL"/>
    </w:rPr>
  </w:style>
  <w:style w:type="paragraph" w:customStyle="1" w:styleId="xl77">
    <w:name w:val="xl77"/>
    <w:basedOn w:val="Normalny"/>
    <w:rsid w:val="00FE17E3"/>
    <w:pPr>
      <w:pBdr>
        <w:top w:val="single" w:sz="8" w:space="0" w:color="auto"/>
        <w:bottom w:val="single" w:sz="8" w:space="0" w:color="auto"/>
      </w:pBdr>
      <w:shd w:val="clear" w:color="000000" w:fill="DBDBDB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28"/>
      <w:szCs w:val="28"/>
      <w:lang w:eastAsia="pl-PL"/>
    </w:rPr>
  </w:style>
  <w:style w:type="paragraph" w:customStyle="1" w:styleId="xl78">
    <w:name w:val="xl78"/>
    <w:basedOn w:val="Normalny"/>
    <w:rsid w:val="00FE1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FE1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FE1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FE1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FE1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FE1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16"/>
      <w:szCs w:val="16"/>
      <w:lang w:eastAsia="pl-PL"/>
    </w:rPr>
  </w:style>
  <w:style w:type="paragraph" w:customStyle="1" w:styleId="xl83">
    <w:name w:val="xl83"/>
    <w:basedOn w:val="Normalny"/>
    <w:rsid w:val="00FE17E3"/>
    <w:pPr>
      <w:pBdr>
        <w:top w:val="single" w:sz="8" w:space="0" w:color="auto"/>
        <w:bottom w:val="single" w:sz="8" w:space="0" w:color="auto"/>
      </w:pBdr>
      <w:shd w:val="clear" w:color="000000" w:fill="DBDB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4">
    <w:name w:val="xl84"/>
    <w:basedOn w:val="Normalny"/>
    <w:rsid w:val="00FE17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BDBDB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36752-215B-452B-9944-0EC76D238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1103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Daria Barańska</cp:lastModifiedBy>
  <cp:revision>19</cp:revision>
  <cp:lastPrinted>2026-01-29T13:05:00Z</cp:lastPrinted>
  <dcterms:created xsi:type="dcterms:W3CDTF">2025-08-08T08:09:00Z</dcterms:created>
  <dcterms:modified xsi:type="dcterms:W3CDTF">2026-01-29T13:10:00Z</dcterms:modified>
</cp:coreProperties>
</file>